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5F" w:rsidRPr="0023052A" w:rsidRDefault="008B6A5F" w:rsidP="008545D5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26" w:lineRule="exact"/>
        <w:jc w:val="center"/>
        <w:rPr>
          <w:rFonts w:ascii="Times New Roman" w:hAnsi="Times New Roman"/>
          <w:b/>
          <w:sz w:val="28"/>
        </w:rPr>
      </w:pPr>
      <w:r w:rsidRPr="0023052A">
        <w:rPr>
          <w:rFonts w:ascii="Times New Roman" w:hAnsi="Times New Roman"/>
          <w:b/>
          <w:sz w:val="28"/>
        </w:rPr>
        <w:t>VINOD RAO KAKULAMARI</w:t>
      </w:r>
    </w:p>
    <w:p w:rsidR="008B6A5F" w:rsidRPr="00D81555" w:rsidRDefault="008B6A5F" w:rsidP="00343410">
      <w:pPr>
        <w:pStyle w:val="NoSpacing"/>
        <w:rPr>
          <w:rFonts w:ascii="Times New Roman" w:hAnsi="Times New Roman"/>
        </w:rPr>
      </w:pPr>
    </w:p>
    <w:p w:rsidR="00E85552" w:rsidRDefault="00E85552" w:rsidP="00B416DA">
      <w:pPr>
        <w:pStyle w:val="NoSpacing"/>
        <w:jc w:val="center"/>
        <w:rPr>
          <w:rFonts w:ascii="Times New Roman" w:hAnsi="Times New Roman"/>
        </w:rPr>
      </w:pPr>
    </w:p>
    <w:p w:rsidR="00B416DA" w:rsidRDefault="00B416DA" w:rsidP="00B416D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Address: H.</w:t>
      </w:r>
      <w:r w:rsidR="008A3F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No: 1-98/18/1/8, </w:t>
      </w:r>
      <w:r w:rsidR="008A3FA1">
        <w:rPr>
          <w:rFonts w:ascii="Times New Roman" w:hAnsi="Times New Roman"/>
        </w:rPr>
        <w:t xml:space="preserve">Plot </w:t>
      </w:r>
      <w:r>
        <w:rPr>
          <w:rFonts w:ascii="Times New Roman" w:hAnsi="Times New Roman"/>
        </w:rPr>
        <w:t xml:space="preserve">no - 106, Ganesh Nagar, Ragannaguda, Turkayamjal, </w:t>
      </w:r>
      <w:proofErr w:type="gramStart"/>
      <w:r>
        <w:rPr>
          <w:rFonts w:ascii="Times New Roman" w:hAnsi="Times New Roman"/>
        </w:rPr>
        <w:t>Sagar</w:t>
      </w:r>
      <w:proofErr w:type="gramEnd"/>
      <w:r>
        <w:rPr>
          <w:rFonts w:ascii="Times New Roman" w:hAnsi="Times New Roman"/>
        </w:rPr>
        <w:t xml:space="preserve"> Road, Hyderabad.  </w:t>
      </w:r>
      <w:r w:rsidR="008A3FA1">
        <w:rPr>
          <w:rFonts w:ascii="Times New Roman" w:hAnsi="Times New Roman"/>
        </w:rPr>
        <w:t>501510.</w:t>
      </w:r>
    </w:p>
    <w:p w:rsidR="00DA7B61" w:rsidRDefault="00754137" w:rsidP="00B416DA">
      <w:pPr>
        <w:pStyle w:val="NoSpacing"/>
        <w:jc w:val="center"/>
        <w:rPr>
          <w:b/>
        </w:rPr>
      </w:pPr>
      <w:r>
        <w:rPr>
          <w:rFonts w:ascii="Segoe UI Symbol" w:eastAsia="ヒラギノ角ゴ ProN W3" w:hAnsi="Segoe UI Symbol" w:cs="Segoe UI Symbol"/>
        </w:rPr>
        <w:t>☎</w:t>
      </w:r>
      <w:r>
        <w:rPr>
          <w:rFonts w:eastAsia="ヒラギノ角ゴ ProN W3" w:hAnsi="ヒラギノ角ゴ ProN W3"/>
        </w:rPr>
        <w:t>:</w:t>
      </w:r>
      <w:r w:rsidR="00871C07">
        <w:rPr>
          <w:rFonts w:ascii="Times New Roman" w:hAnsi="Times New Roman"/>
          <w:b/>
        </w:rPr>
        <w:t xml:space="preserve"> </w:t>
      </w:r>
      <w:r w:rsidR="008A3FA1" w:rsidRPr="00DA7B61">
        <w:rPr>
          <w:rFonts w:ascii="Times New Roman" w:hAnsi="Times New Roman"/>
        </w:rPr>
        <w:t>+91- 7702549550</w:t>
      </w:r>
      <w:r w:rsidR="00B416DA" w:rsidRPr="00DA7B61">
        <w:rPr>
          <w:rFonts w:ascii="Times New Roman" w:hAnsi="Times New Roman"/>
        </w:rPr>
        <w:t>;</w:t>
      </w:r>
      <w:r w:rsidR="00B416DA">
        <w:rPr>
          <w:rFonts w:ascii="Times New Roman" w:hAnsi="Times New Roman"/>
        </w:rPr>
        <w:t xml:space="preserve">                      </w:t>
      </w:r>
      <w:r w:rsidR="008B6A5F">
        <w:rPr>
          <w:rFonts w:ascii="Times New Roman" w:hAnsi="Times New Roman"/>
          <w:b/>
        </w:rPr>
        <w:t xml:space="preserve"> Email:  </w:t>
      </w:r>
      <w:hyperlink r:id="rId5" w:history="1">
        <w:r w:rsidR="00DA7B61" w:rsidRPr="00DA7B61">
          <w:rPr>
            <w:rStyle w:val="Hyperlink"/>
          </w:rPr>
          <w:t>vinodrao.k89@gmail.com</w:t>
        </w:r>
      </w:hyperlink>
    </w:p>
    <w:p w:rsidR="008B6A5F" w:rsidRPr="00427BF9" w:rsidRDefault="005D2D19" w:rsidP="00B416DA">
      <w:pPr>
        <w:pStyle w:val="NoSpacing"/>
        <w:jc w:val="center"/>
        <w:rPr>
          <w:rFonts w:ascii="Times New Roman" w:hAnsi="Times New Roman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pt;height:3.25pt" o:hrpct="0" o:hralign="center" o:hr="t">
            <v:imagedata r:id="rId6" o:title="BD14539_"/>
          </v:shape>
        </w:pict>
      </w:r>
    </w:p>
    <w:p w:rsidR="008B6A5F" w:rsidRPr="002D1EEC" w:rsidRDefault="008545D5" w:rsidP="002F66E1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D1EEC">
        <w:rPr>
          <w:rFonts w:ascii="Times New Roman" w:hAnsi="Times New Roman"/>
          <w:b/>
          <w:sz w:val="28"/>
        </w:rPr>
        <w:t xml:space="preserve">CLINICAL RESEARCH </w:t>
      </w:r>
      <w:r w:rsidR="004258B7">
        <w:rPr>
          <w:rFonts w:ascii="Times New Roman" w:hAnsi="Times New Roman"/>
          <w:b/>
          <w:sz w:val="28"/>
        </w:rPr>
        <w:t>ASSOCIATE</w:t>
      </w:r>
      <w:r w:rsidR="005D2D19">
        <w:rPr>
          <w:rFonts w:ascii="Times New Roman" w:hAnsi="Times New Roman"/>
          <w:b/>
          <w:sz w:val="28"/>
        </w:rPr>
        <w:t xml:space="preserve"> / SCIENTIST</w:t>
      </w:r>
    </w:p>
    <w:p w:rsidR="008545D5" w:rsidRPr="00E3312E" w:rsidRDefault="005D2D19" w:rsidP="00343410">
      <w:pPr>
        <w:pStyle w:val="NoSpacing"/>
        <w:rPr>
          <w:rFonts w:ascii="Times New Roman" w:hAnsi="Times New Roman"/>
          <w:b/>
          <w:bCs/>
          <w:i/>
          <w:color w:val="444444"/>
          <w:sz w:val="24"/>
          <w:szCs w:val="24"/>
          <w:u w:val="single"/>
        </w:rPr>
      </w:pPr>
      <w:r>
        <w:rPr>
          <w:rFonts w:ascii="Tahoma" w:hAnsi="Tahoma" w:cs="Tahoma"/>
        </w:rPr>
        <w:pict>
          <v:shape id="_x0000_i1026" type="#_x0000_t75" style="width:491.8pt;height:3.25pt" o:hrpct="0" o:hralign="center" o:hr="t">
            <v:imagedata r:id="rId6" o:title="BD14539_"/>
          </v:shape>
        </w:pict>
      </w:r>
    </w:p>
    <w:p w:rsidR="00DA7B61" w:rsidRDefault="00DA7B61" w:rsidP="00343410">
      <w:pPr>
        <w:pStyle w:val="NoSpacing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</w:p>
    <w:p w:rsidR="008B6A5F" w:rsidRDefault="0091604D" w:rsidP="00343410">
      <w:pPr>
        <w:pStyle w:val="NoSpacing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PROFILE</w:t>
      </w:r>
      <w:r w:rsidR="008B6A5F" w:rsidRPr="009148A0">
        <w:rPr>
          <w:rFonts w:ascii="Times New Roman" w:hAnsi="Times New Roman"/>
          <w:b/>
          <w:bCs/>
          <w:color w:val="444444"/>
          <w:sz w:val="24"/>
          <w:szCs w:val="24"/>
          <w:u w:val="single"/>
        </w:rPr>
        <w:t>:</w:t>
      </w:r>
    </w:p>
    <w:p w:rsidR="0091604D" w:rsidRPr="008545D5" w:rsidRDefault="0091604D" w:rsidP="00343410">
      <w:pPr>
        <w:pStyle w:val="NoSpacing"/>
        <w:rPr>
          <w:rFonts w:ascii="Times New Roman" w:hAnsi="Times New Roman"/>
          <w:b/>
          <w:bCs/>
          <w:color w:val="444444"/>
          <w:szCs w:val="24"/>
          <w:u w:val="single"/>
        </w:rPr>
      </w:pPr>
    </w:p>
    <w:p w:rsidR="0091604D" w:rsidRDefault="0091604D" w:rsidP="0091604D">
      <w:pPr>
        <w:numPr>
          <w:ilvl w:val="0"/>
          <w:numId w:val="6"/>
        </w:numPr>
        <w:spacing w:after="0"/>
        <w:jc w:val="both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91604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A dynamic and result-oriented </w:t>
      </w:r>
      <w:r w:rsidR="001C0E3F">
        <w:rPr>
          <w:rFonts w:ascii="Verdana" w:eastAsia="ヒラギノ角ゴ Pro W3" w:hAnsi="Verdana"/>
          <w:color w:val="000000"/>
          <w:sz w:val="17"/>
          <w:szCs w:val="20"/>
          <w:u w:color="000000"/>
        </w:rPr>
        <w:t>c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linical research associate</w:t>
      </w:r>
      <w:r w:rsidR="001C0E3F">
        <w:rPr>
          <w:rFonts w:ascii="Verdana" w:eastAsia="ヒラギノ角ゴ Pro W3" w:hAnsi="Verdana"/>
          <w:color w:val="000000"/>
          <w:sz w:val="17"/>
          <w:szCs w:val="20"/>
          <w:u w:color="000000"/>
        </w:rPr>
        <w:t>/scientist</w:t>
      </w:r>
      <w:r w:rsidRPr="0091604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with </w:t>
      </w:r>
      <w:r w:rsidR="00CF14D5">
        <w:rPr>
          <w:rFonts w:ascii="Verdana" w:eastAsia="ヒラギノ角ゴ Pro W3" w:hAnsi="Verdana"/>
          <w:color w:val="000000"/>
          <w:sz w:val="17"/>
          <w:szCs w:val="20"/>
          <w:u w:color="000000"/>
        </w:rPr>
        <w:t>a t</w:t>
      </w:r>
      <w:r w:rsidR="007E20A7">
        <w:rPr>
          <w:rFonts w:ascii="Verdana" w:eastAsia="ヒラギノ角ゴ Pro W3" w:hAnsi="Verdana"/>
          <w:color w:val="000000"/>
          <w:sz w:val="17"/>
          <w:szCs w:val="20"/>
          <w:u w:color="000000"/>
        </w:rPr>
        <w:t>herapeutic</w:t>
      </w:r>
      <w:r w:rsidR="00CF14D5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="007E20A7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drug </w:t>
      </w:r>
      <w:r w:rsidR="00CF14D5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monitoring </w:t>
      </w:r>
      <w:r w:rsidRPr="0091604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experience of </w:t>
      </w:r>
      <w:r w:rsidR="007B7C27">
        <w:rPr>
          <w:rFonts w:ascii="Verdana" w:eastAsia="ヒラギノ角ゴ Pro W3" w:hAnsi="Verdana"/>
          <w:color w:val="000000"/>
          <w:sz w:val="17"/>
          <w:szCs w:val="20"/>
          <w:u w:color="000000"/>
        </w:rPr>
        <w:t>3</w:t>
      </w:r>
      <w:r w:rsidRPr="0091604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year</w:t>
      </w:r>
      <w:r w:rsidR="009471D7">
        <w:rPr>
          <w:rFonts w:ascii="Verdana" w:eastAsia="ヒラギノ角ゴ Pro W3" w:hAnsi="Verdana"/>
          <w:color w:val="000000"/>
          <w:sz w:val="17"/>
          <w:szCs w:val="20"/>
          <w:u w:color="000000"/>
        </w:rPr>
        <w:t>s</w:t>
      </w:r>
      <w:r w:rsidRPr="0091604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. </w:t>
      </w:r>
      <w:bookmarkStart w:id="0" w:name="_GoBack"/>
      <w:bookmarkEnd w:id="0"/>
    </w:p>
    <w:p w:rsidR="006729B8" w:rsidRDefault="0059122D" w:rsidP="00BD3EAC">
      <w:pPr>
        <w:numPr>
          <w:ilvl w:val="0"/>
          <w:numId w:val="6"/>
        </w:numPr>
        <w:spacing w:after="0"/>
        <w:jc w:val="both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>Good knowledge of</w:t>
      </w:r>
      <w:r w:rsidR="007E20A7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="00CF14D5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>ICH GCP</w:t>
      </w:r>
      <w:r w:rsidR="00F24760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&amp; Declaration of Helsinki</w:t>
      </w:r>
      <w:r w:rsidR="00CF14D5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guidelines, </w:t>
      </w:r>
      <w:r w:rsidR="006A2493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Clinical operations procedures, </w:t>
      </w:r>
      <w:r w:rsidR="006729B8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>ICF</w:t>
      </w:r>
      <w:r w:rsidR="00F24760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preparation, Study design of clinical tri</w:t>
      </w:r>
      <w:r w:rsidR="007B7C27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als, CRFs, Site monitoring, </w:t>
      </w:r>
      <w:r w:rsid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>Data collection</w:t>
      </w:r>
      <w:r w:rsidR="00587E7E">
        <w:rPr>
          <w:rFonts w:ascii="Verdana" w:eastAsia="ヒラギノ角ゴ Pro W3" w:hAnsi="Verdana"/>
          <w:color w:val="000000"/>
          <w:sz w:val="17"/>
          <w:szCs w:val="20"/>
          <w:u w:color="000000"/>
        </w:rPr>
        <w:t>, Data verification</w:t>
      </w:r>
      <w:r w:rsid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and analysis.</w:t>
      </w:r>
    </w:p>
    <w:p w:rsidR="00482BF1" w:rsidRPr="006729B8" w:rsidRDefault="0035571D" w:rsidP="00BD3EAC">
      <w:pPr>
        <w:numPr>
          <w:ilvl w:val="0"/>
          <w:numId w:val="6"/>
        </w:numPr>
        <w:spacing w:after="0"/>
        <w:jc w:val="both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Expertise in</w:t>
      </w:r>
      <w:r w:rsidR="00482BF1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conduct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ing</w:t>
      </w:r>
      <w:r w:rsidR="00482BF1" w:rsidRPr="006729B8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study according to study protocol, Good clinical practice guidelines and standard operating procedures.</w:t>
      </w:r>
    </w:p>
    <w:p w:rsidR="00651401" w:rsidRDefault="00651401" w:rsidP="009148A0">
      <w:pPr>
        <w:pStyle w:val="PlainText1"/>
        <w:jc w:val="both"/>
        <w:rPr>
          <w:rFonts w:ascii="Times New Roman" w:eastAsia="Calibri" w:hAnsi="Times New Roman"/>
          <w:b/>
          <w:bCs/>
          <w:color w:val="444444"/>
          <w:u w:val="single"/>
        </w:rPr>
      </w:pPr>
    </w:p>
    <w:p w:rsidR="00106B4C" w:rsidRDefault="00F2670A" w:rsidP="009148A0">
      <w:pPr>
        <w:pStyle w:val="PlainText1"/>
        <w:jc w:val="both"/>
        <w:rPr>
          <w:rFonts w:ascii="Times New Roman" w:eastAsia="Calibri" w:hAnsi="Times New Roman"/>
          <w:b/>
          <w:bCs/>
          <w:color w:val="444444"/>
          <w:u w:val="single"/>
        </w:rPr>
      </w:pPr>
      <w:r w:rsidRPr="00B416DA">
        <w:rPr>
          <w:rFonts w:ascii="Times New Roman" w:eastAsia="Calibri" w:hAnsi="Times New Roman"/>
          <w:b/>
          <w:bCs/>
          <w:color w:val="444444"/>
          <w:u w:val="single"/>
        </w:rPr>
        <w:t xml:space="preserve">PROFESSIONAL </w:t>
      </w:r>
      <w:r w:rsidR="00904C90">
        <w:rPr>
          <w:rFonts w:ascii="Times New Roman" w:eastAsia="Calibri" w:hAnsi="Times New Roman"/>
          <w:b/>
          <w:bCs/>
          <w:color w:val="444444"/>
          <w:u w:val="single"/>
        </w:rPr>
        <w:t>CREDENTIALS</w:t>
      </w:r>
      <w:r w:rsidR="00106B4C" w:rsidRPr="00B416DA">
        <w:rPr>
          <w:rFonts w:ascii="Times New Roman" w:eastAsia="Calibri" w:hAnsi="Times New Roman"/>
          <w:b/>
          <w:bCs/>
          <w:color w:val="444444"/>
          <w:u w:val="single"/>
        </w:rPr>
        <w:t xml:space="preserve">: </w:t>
      </w:r>
    </w:p>
    <w:p w:rsidR="000E0F4C" w:rsidRDefault="000E0F4C" w:rsidP="009148A0">
      <w:pPr>
        <w:pStyle w:val="PlainText1"/>
        <w:jc w:val="both"/>
        <w:rPr>
          <w:rFonts w:ascii="Times New Roman" w:eastAsia="Calibri" w:hAnsi="Times New Roman"/>
          <w:b/>
          <w:bCs/>
          <w:color w:val="444444"/>
          <w:u w:val="single"/>
        </w:rPr>
      </w:pPr>
    </w:p>
    <w:p w:rsidR="000E0F4C" w:rsidRPr="001C0E3F" w:rsidRDefault="000E0F4C" w:rsidP="002D208D">
      <w:pPr>
        <w:pStyle w:val="PlainText1"/>
        <w:numPr>
          <w:ilvl w:val="0"/>
          <w:numId w:val="15"/>
        </w:numPr>
        <w:jc w:val="both"/>
        <w:rPr>
          <w:rFonts w:ascii="Verdana" w:hAnsi="Verdana"/>
          <w:sz w:val="17"/>
        </w:rPr>
      </w:pPr>
      <w:r w:rsidRPr="000E0F4C">
        <w:rPr>
          <w:rFonts w:ascii="Verdana Bold" w:hAnsi="Verdana Bold"/>
          <w:sz w:val="17"/>
        </w:rPr>
        <w:t xml:space="preserve">Clinical research </w:t>
      </w:r>
      <w:r w:rsidR="004258B7">
        <w:rPr>
          <w:rFonts w:ascii="Verdana Bold" w:hAnsi="Verdana Bold"/>
          <w:sz w:val="17"/>
        </w:rPr>
        <w:t>associate</w:t>
      </w:r>
      <w:r>
        <w:rPr>
          <w:rFonts w:ascii="Verdana Bold" w:hAnsi="Verdana Bold"/>
          <w:sz w:val="17"/>
        </w:rPr>
        <w:t xml:space="preserve"> and research assistant – </w:t>
      </w:r>
      <w:r w:rsidRPr="001C0E3F">
        <w:rPr>
          <w:rFonts w:ascii="Verdana" w:hAnsi="Verdana"/>
          <w:sz w:val="17"/>
        </w:rPr>
        <w:t>Cure</w:t>
      </w:r>
      <w:r w:rsidR="001C0E3F">
        <w:rPr>
          <w:rFonts w:ascii="Verdana" w:hAnsi="Verdana"/>
          <w:sz w:val="17"/>
        </w:rPr>
        <w:t>2Children Foundation; Florence-</w:t>
      </w:r>
      <w:r w:rsidRPr="001C0E3F">
        <w:rPr>
          <w:rFonts w:ascii="Verdana" w:hAnsi="Verdana"/>
          <w:sz w:val="17"/>
        </w:rPr>
        <w:t>Italy</w:t>
      </w:r>
      <w:r w:rsidR="00FB2623" w:rsidRPr="001C0E3F">
        <w:rPr>
          <w:rFonts w:ascii="Verdana" w:hAnsi="Verdana"/>
          <w:sz w:val="17"/>
        </w:rPr>
        <w:t xml:space="preserve"> in collaboration with Sankalp India Foundation; Bangalore - India</w:t>
      </w:r>
      <w:r w:rsidR="005D2D19">
        <w:rPr>
          <w:rFonts w:ascii="Verdana" w:hAnsi="Verdana"/>
          <w:sz w:val="17"/>
        </w:rPr>
        <w:t>. (Mar’17- Present</w:t>
      </w:r>
      <w:r w:rsidRPr="001C0E3F">
        <w:rPr>
          <w:rFonts w:ascii="Verdana" w:hAnsi="Verdana"/>
          <w:sz w:val="17"/>
        </w:rPr>
        <w:t>)</w:t>
      </w:r>
    </w:p>
    <w:p w:rsidR="00503B03" w:rsidRDefault="00503B03" w:rsidP="009148A0">
      <w:pPr>
        <w:pStyle w:val="PlainText1"/>
        <w:jc w:val="both"/>
        <w:rPr>
          <w:rFonts w:ascii="Verdana Bold" w:hAnsi="Verdana Bold"/>
          <w:sz w:val="17"/>
        </w:rPr>
      </w:pPr>
    </w:p>
    <w:p w:rsidR="00503B03" w:rsidRPr="00503B03" w:rsidRDefault="00503B03" w:rsidP="009148A0">
      <w:pPr>
        <w:pStyle w:val="PlainText1"/>
        <w:jc w:val="both"/>
        <w:rPr>
          <w:rFonts w:ascii="Verdana Bold" w:hAnsi="Verdana Bold"/>
          <w:sz w:val="17"/>
          <w:u w:val="single"/>
        </w:rPr>
      </w:pPr>
      <w:r w:rsidRPr="00503B03">
        <w:rPr>
          <w:rFonts w:ascii="Verdana Bold" w:hAnsi="Verdana Bold"/>
          <w:sz w:val="17"/>
          <w:u w:val="single"/>
        </w:rPr>
        <w:t>Organization</w:t>
      </w:r>
      <w:r w:rsidRPr="00187E61">
        <w:rPr>
          <w:rFonts w:ascii="Verdana" w:hAnsi="Verdana"/>
          <w:sz w:val="17"/>
        </w:rPr>
        <w:t xml:space="preserve">: </w:t>
      </w:r>
      <w:r w:rsidR="00187E61" w:rsidRPr="00187E61">
        <w:rPr>
          <w:rFonts w:ascii="Verdana" w:hAnsi="Verdana"/>
          <w:sz w:val="17"/>
        </w:rPr>
        <w:t>Cure2Children</w:t>
      </w:r>
      <w:r w:rsidR="00FB2623">
        <w:rPr>
          <w:rFonts w:ascii="Verdana" w:hAnsi="Verdana"/>
          <w:sz w:val="17"/>
        </w:rPr>
        <w:t>- a non-profit</w:t>
      </w:r>
      <w:r w:rsidR="00187E61">
        <w:rPr>
          <w:rFonts w:ascii="Verdana" w:hAnsi="Verdana"/>
          <w:sz w:val="17"/>
        </w:rPr>
        <w:t xml:space="preserve"> organization working towards a change in thalassemia and sickle cell disease in pediatric population </w:t>
      </w:r>
      <w:r w:rsidR="002D208D">
        <w:rPr>
          <w:rFonts w:ascii="Verdana" w:hAnsi="Verdana"/>
          <w:sz w:val="17"/>
        </w:rPr>
        <w:t>in South-East Asia.</w:t>
      </w:r>
    </w:p>
    <w:p w:rsidR="000E0F4C" w:rsidRDefault="000E0F4C" w:rsidP="009148A0">
      <w:pPr>
        <w:pStyle w:val="PlainText1"/>
        <w:jc w:val="both"/>
        <w:rPr>
          <w:rFonts w:ascii="Verdana Bold" w:hAnsi="Verdana Bold"/>
          <w:sz w:val="17"/>
        </w:rPr>
      </w:pPr>
    </w:p>
    <w:p w:rsidR="000E0F4C" w:rsidRDefault="002D1EEC" w:rsidP="000E0F4C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To c</w:t>
      </w:r>
      <w:r w:rsidR="000E0F4C" w:rsidRPr="000E0F4C">
        <w:rPr>
          <w:rFonts w:ascii="Verdana" w:hAnsi="Verdana"/>
          <w:sz w:val="17"/>
        </w:rPr>
        <w:t xml:space="preserve">ollect and </w:t>
      </w:r>
      <w:r w:rsidR="000E0F4C">
        <w:rPr>
          <w:rFonts w:ascii="Verdana" w:hAnsi="Verdana"/>
          <w:sz w:val="17"/>
        </w:rPr>
        <w:t xml:space="preserve">organize </w:t>
      </w:r>
      <w:r w:rsidR="00FB2623">
        <w:rPr>
          <w:rFonts w:ascii="Verdana" w:hAnsi="Verdana"/>
          <w:sz w:val="17"/>
        </w:rPr>
        <w:t xml:space="preserve">bone marrow transplant </w:t>
      </w:r>
      <w:r w:rsidR="000E0F4C">
        <w:rPr>
          <w:rFonts w:ascii="Verdana" w:hAnsi="Verdana"/>
          <w:sz w:val="17"/>
        </w:rPr>
        <w:t>data for and during studies/research work/clinical trials</w:t>
      </w:r>
      <w:r w:rsidR="00FB2623">
        <w:rPr>
          <w:rFonts w:ascii="Verdana" w:hAnsi="Verdana"/>
          <w:sz w:val="17"/>
        </w:rPr>
        <w:t>.</w:t>
      </w:r>
    </w:p>
    <w:p w:rsidR="00A54104" w:rsidRPr="00A54104" w:rsidRDefault="00A54104" w:rsidP="00A54104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Liaison with global partnered centers, Coordinate studies, Protocol preparation and clinical assessments.</w:t>
      </w:r>
    </w:p>
    <w:p w:rsidR="00E90929" w:rsidRPr="00E90929" w:rsidRDefault="00E90929" w:rsidP="00E90929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Managing protocol compliance, Site monitoring, CRFs completion, Archiving study documentation.</w:t>
      </w:r>
    </w:p>
    <w:p w:rsidR="000E0F4C" w:rsidRDefault="000E0F4C" w:rsidP="000E0F4C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To perform regular QC of data</w:t>
      </w:r>
      <w:r w:rsidR="00A3568D">
        <w:rPr>
          <w:rFonts w:ascii="Verdana" w:hAnsi="Verdana"/>
          <w:sz w:val="17"/>
        </w:rPr>
        <w:t>,</w:t>
      </w:r>
      <w:r w:rsidR="00503B03">
        <w:rPr>
          <w:rFonts w:ascii="Verdana" w:hAnsi="Verdana"/>
          <w:sz w:val="17"/>
        </w:rPr>
        <w:t xml:space="preserve"> ensuring </w:t>
      </w:r>
      <w:r w:rsidR="00587E7E">
        <w:rPr>
          <w:rFonts w:ascii="Verdana" w:hAnsi="Verdana"/>
          <w:sz w:val="17"/>
        </w:rPr>
        <w:t xml:space="preserve">quality and integrity of </w:t>
      </w:r>
      <w:r w:rsidR="0035571D">
        <w:rPr>
          <w:rFonts w:ascii="Verdana" w:hAnsi="Verdana"/>
          <w:sz w:val="17"/>
        </w:rPr>
        <w:t xml:space="preserve">clinical </w:t>
      </w:r>
      <w:r w:rsidR="00587E7E">
        <w:rPr>
          <w:rFonts w:ascii="Verdana" w:hAnsi="Verdana"/>
          <w:sz w:val="17"/>
        </w:rPr>
        <w:t xml:space="preserve">data. </w:t>
      </w:r>
    </w:p>
    <w:p w:rsidR="00503B03" w:rsidRDefault="0035571D" w:rsidP="000E0F4C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Data verification &amp; s</w:t>
      </w:r>
      <w:r w:rsidR="00503B03">
        <w:rPr>
          <w:rFonts w:ascii="Verdana" w:hAnsi="Verdana"/>
          <w:sz w:val="17"/>
        </w:rPr>
        <w:t xml:space="preserve">ubmission of </w:t>
      </w:r>
      <w:r w:rsidR="00314D4A">
        <w:rPr>
          <w:rFonts w:ascii="Verdana" w:hAnsi="Verdana"/>
          <w:sz w:val="17"/>
        </w:rPr>
        <w:t xml:space="preserve">quality related </w:t>
      </w:r>
      <w:r w:rsidR="00FB2623">
        <w:rPr>
          <w:rFonts w:ascii="Verdana" w:hAnsi="Verdana"/>
          <w:sz w:val="17"/>
        </w:rPr>
        <w:t xml:space="preserve">observational </w:t>
      </w:r>
      <w:r w:rsidR="00503B03">
        <w:rPr>
          <w:rFonts w:ascii="Verdana" w:hAnsi="Verdana"/>
          <w:sz w:val="17"/>
        </w:rPr>
        <w:t>data to in</w:t>
      </w:r>
      <w:r>
        <w:rPr>
          <w:rFonts w:ascii="Verdana" w:hAnsi="Verdana"/>
          <w:sz w:val="17"/>
        </w:rPr>
        <w:t>ternational registries (CIBMTR).</w:t>
      </w:r>
    </w:p>
    <w:p w:rsidR="00FB2623" w:rsidRDefault="00503B03" w:rsidP="00FB2623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Bio-statistical data analysis </w:t>
      </w:r>
      <w:r w:rsidR="00FA3230">
        <w:rPr>
          <w:rFonts w:ascii="Verdana" w:hAnsi="Verdana"/>
          <w:sz w:val="17"/>
        </w:rPr>
        <w:t xml:space="preserve">using SPSS &amp; R, </w:t>
      </w:r>
      <w:r w:rsidR="005D2D19">
        <w:rPr>
          <w:rFonts w:ascii="Verdana" w:hAnsi="Verdana"/>
          <w:sz w:val="17"/>
        </w:rPr>
        <w:t xml:space="preserve">Literature survey and revision, </w:t>
      </w:r>
      <w:r w:rsidR="00FA3230">
        <w:rPr>
          <w:rFonts w:ascii="Verdana" w:hAnsi="Verdana"/>
          <w:sz w:val="17"/>
        </w:rPr>
        <w:t>Da</w:t>
      </w:r>
      <w:r>
        <w:rPr>
          <w:rFonts w:ascii="Verdana" w:hAnsi="Verdana"/>
          <w:sz w:val="17"/>
        </w:rPr>
        <w:t>ta presentation including sci</w:t>
      </w:r>
      <w:r w:rsidR="005D2D19">
        <w:rPr>
          <w:rFonts w:ascii="Verdana" w:hAnsi="Verdana"/>
          <w:sz w:val="17"/>
        </w:rPr>
        <w:t>entific manuscript preparation</w:t>
      </w:r>
      <w:r>
        <w:rPr>
          <w:rFonts w:ascii="Verdana" w:hAnsi="Verdana"/>
          <w:sz w:val="17"/>
        </w:rPr>
        <w:t>.</w:t>
      </w:r>
    </w:p>
    <w:p w:rsidR="0067340C" w:rsidRDefault="0067340C" w:rsidP="0067340C">
      <w:pPr>
        <w:pStyle w:val="PlainText1"/>
        <w:ind w:left="360"/>
        <w:jc w:val="both"/>
        <w:rPr>
          <w:rFonts w:ascii="Verdana" w:hAnsi="Verdana"/>
          <w:b/>
          <w:sz w:val="17"/>
        </w:rPr>
      </w:pPr>
    </w:p>
    <w:p w:rsidR="007342BD" w:rsidRPr="00FB2623" w:rsidRDefault="007342BD" w:rsidP="00754137">
      <w:pPr>
        <w:pStyle w:val="PlainText1"/>
        <w:jc w:val="both"/>
        <w:rPr>
          <w:rFonts w:ascii="Verdana Bold" w:hAnsi="Verdana Bold"/>
          <w:sz w:val="17"/>
        </w:rPr>
      </w:pPr>
    </w:p>
    <w:p w:rsidR="00FB2623" w:rsidRDefault="00FB2623" w:rsidP="0023051E">
      <w:pPr>
        <w:pStyle w:val="PlainText1"/>
        <w:jc w:val="both"/>
        <w:rPr>
          <w:rFonts w:ascii="Verdana Bold" w:hAnsi="Verdana Bold"/>
          <w:sz w:val="17"/>
        </w:rPr>
      </w:pPr>
    </w:p>
    <w:p w:rsidR="0023051E" w:rsidRDefault="00754137" w:rsidP="002D208D">
      <w:pPr>
        <w:pStyle w:val="PlainText1"/>
        <w:numPr>
          <w:ilvl w:val="0"/>
          <w:numId w:val="15"/>
        </w:numPr>
        <w:jc w:val="both"/>
        <w:rPr>
          <w:rFonts w:ascii="Verdana Bold" w:hAnsi="Verdana Bold"/>
          <w:sz w:val="17"/>
        </w:rPr>
      </w:pPr>
      <w:r>
        <w:rPr>
          <w:rFonts w:ascii="Verdana Bold" w:hAnsi="Verdana Bold"/>
          <w:sz w:val="17"/>
        </w:rPr>
        <w:t xml:space="preserve">Customer Complaint Associate II with </w:t>
      </w:r>
      <w:r w:rsidRPr="00FB2623">
        <w:rPr>
          <w:rFonts w:ascii="Verdana Bold" w:hAnsi="Verdana Bold"/>
          <w:sz w:val="17"/>
        </w:rPr>
        <w:t>“</w:t>
      </w:r>
      <w:r>
        <w:rPr>
          <w:rFonts w:ascii="Verdana Bold" w:hAnsi="Verdana Bold"/>
          <w:sz w:val="17"/>
        </w:rPr>
        <w:t>Novo Nordisk</w:t>
      </w:r>
      <w:r w:rsidRPr="00FB2623">
        <w:rPr>
          <w:rFonts w:ascii="Verdana Bold" w:hAnsi="Verdana Bold"/>
          <w:sz w:val="17"/>
        </w:rPr>
        <w:t>”</w:t>
      </w:r>
      <w:r w:rsidR="00F37430">
        <w:rPr>
          <w:rFonts w:ascii="Verdana Bold" w:hAnsi="Verdana Bold"/>
          <w:sz w:val="17"/>
        </w:rPr>
        <w:t xml:space="preserve"> </w:t>
      </w:r>
      <w:r>
        <w:rPr>
          <w:rFonts w:ascii="Verdana Bold" w:hAnsi="Verdana Bold"/>
          <w:sz w:val="17"/>
        </w:rPr>
        <w:t xml:space="preserve">(Oct’12 </w:t>
      </w:r>
      <w:r w:rsidRPr="00FB2623">
        <w:rPr>
          <w:rFonts w:ascii="Verdana Bold" w:hAnsi="Verdana Bold"/>
          <w:sz w:val="17"/>
        </w:rPr>
        <w:t xml:space="preserve">– </w:t>
      </w:r>
      <w:r>
        <w:rPr>
          <w:rFonts w:ascii="Verdana Bold" w:hAnsi="Verdana Bold"/>
          <w:sz w:val="17"/>
        </w:rPr>
        <w:t>Oct</w:t>
      </w:r>
      <w:r w:rsidRPr="00FB2623">
        <w:rPr>
          <w:rFonts w:ascii="Verdana Bold" w:hAnsi="Verdana Bold"/>
          <w:sz w:val="17"/>
        </w:rPr>
        <w:t>’</w:t>
      </w:r>
      <w:r>
        <w:rPr>
          <w:rFonts w:ascii="Verdana Bold" w:hAnsi="Verdana Bold"/>
          <w:sz w:val="17"/>
        </w:rPr>
        <w:t>14)</w:t>
      </w:r>
    </w:p>
    <w:p w:rsidR="0023051E" w:rsidRDefault="0023051E" w:rsidP="0023051E">
      <w:pPr>
        <w:pStyle w:val="PlainText1"/>
        <w:jc w:val="both"/>
        <w:rPr>
          <w:rFonts w:ascii="Verdana Bold" w:hAnsi="Verdana Bold"/>
          <w:sz w:val="17"/>
        </w:rPr>
      </w:pPr>
    </w:p>
    <w:p w:rsidR="0023051E" w:rsidRDefault="002D208D" w:rsidP="0023051E">
      <w:pPr>
        <w:pStyle w:val="PlainText1"/>
        <w:jc w:val="both"/>
        <w:rPr>
          <w:rFonts w:ascii="Verdana" w:hAnsi="Verdana"/>
          <w:sz w:val="17"/>
        </w:rPr>
      </w:pPr>
      <w:r>
        <w:rPr>
          <w:rFonts w:ascii="Verdana Bold" w:hAnsi="Verdana Bold"/>
          <w:sz w:val="17"/>
          <w:u w:val="single"/>
        </w:rPr>
        <w:t>Organization</w:t>
      </w:r>
      <w:r w:rsidR="00754137">
        <w:rPr>
          <w:rFonts w:ascii="Verdana" w:hAnsi="Verdana"/>
          <w:sz w:val="17"/>
        </w:rPr>
        <w:t>: Novo Nordisk is a global healthcare company with</w:t>
      </w:r>
      <w:r w:rsidR="00754137" w:rsidRPr="00FB2623">
        <w:rPr>
          <w:rFonts w:ascii="Verdana" w:hAnsi="Verdana"/>
          <w:sz w:val="17"/>
        </w:rPr>
        <w:t> </w:t>
      </w:r>
      <w:r w:rsidR="00754137">
        <w:rPr>
          <w:rFonts w:ascii="Verdana" w:hAnsi="Verdana"/>
          <w:sz w:val="17"/>
        </w:rPr>
        <w:t>90 years of innovation and leadership in diabetes care. The company also has leading positions within haemophilia care, growth hormone therapy and hormone replacement therapy</w:t>
      </w:r>
    </w:p>
    <w:p w:rsidR="00FB2623" w:rsidRPr="0023051E" w:rsidRDefault="00FB2623" w:rsidP="0023051E">
      <w:pPr>
        <w:pStyle w:val="PlainText1"/>
        <w:jc w:val="both"/>
        <w:rPr>
          <w:rFonts w:ascii="Verdana Bold" w:hAnsi="Verdana Bold"/>
          <w:sz w:val="17"/>
        </w:rPr>
      </w:pPr>
    </w:p>
    <w:p w:rsidR="0023051E" w:rsidRDefault="0091604D" w:rsidP="00FB2623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My responsibilities are e</w:t>
      </w:r>
      <w:r w:rsidR="00754137" w:rsidRPr="00D51A66">
        <w:rPr>
          <w:rFonts w:ascii="Verdana" w:hAnsi="Verdana"/>
          <w:sz w:val="17"/>
        </w:rPr>
        <w:t>valuation and Investigation</w:t>
      </w:r>
      <w:r w:rsidR="0013143C" w:rsidRPr="00D51A66">
        <w:rPr>
          <w:rFonts w:ascii="Verdana" w:hAnsi="Verdana"/>
          <w:sz w:val="17"/>
        </w:rPr>
        <w:t xml:space="preserve"> </w:t>
      </w:r>
      <w:r w:rsidR="00754137" w:rsidRPr="00D51A66">
        <w:rPr>
          <w:rFonts w:ascii="Verdana" w:hAnsi="Verdana"/>
          <w:sz w:val="17"/>
        </w:rPr>
        <w:t>of</w:t>
      </w:r>
      <w:r w:rsidR="0013143C" w:rsidRPr="00D51A66">
        <w:rPr>
          <w:rFonts w:ascii="Verdana" w:hAnsi="Verdana"/>
          <w:sz w:val="17"/>
        </w:rPr>
        <w:t xml:space="preserve"> complaints received </w:t>
      </w:r>
      <w:r w:rsidR="00680022" w:rsidRPr="00D51A66">
        <w:rPr>
          <w:rFonts w:ascii="Verdana" w:hAnsi="Verdana"/>
          <w:sz w:val="17"/>
        </w:rPr>
        <w:t>globally on Drugs and Devices by making a Batch trend analysis</w:t>
      </w:r>
      <w:r w:rsidR="00F4021F">
        <w:rPr>
          <w:rFonts w:ascii="Verdana" w:hAnsi="Verdana"/>
          <w:sz w:val="17"/>
        </w:rPr>
        <w:t>, Reference sample check</w:t>
      </w:r>
      <w:r w:rsidR="00D51A66">
        <w:rPr>
          <w:rFonts w:ascii="Verdana" w:hAnsi="Verdana"/>
          <w:sz w:val="17"/>
        </w:rPr>
        <w:t>.</w:t>
      </w:r>
    </w:p>
    <w:p w:rsidR="0023051E" w:rsidRDefault="00D51A66" w:rsidP="00FB2623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 w:rsidRPr="0023051E">
        <w:rPr>
          <w:rFonts w:ascii="Verdana" w:hAnsi="Verdana"/>
          <w:sz w:val="17"/>
        </w:rPr>
        <w:t xml:space="preserve">Handling of </w:t>
      </w:r>
      <w:r w:rsidR="00E4004D" w:rsidRPr="0023051E">
        <w:rPr>
          <w:rFonts w:ascii="Verdana" w:hAnsi="Verdana"/>
          <w:sz w:val="17"/>
        </w:rPr>
        <w:t xml:space="preserve">individual </w:t>
      </w:r>
      <w:r w:rsidR="00F4021F" w:rsidRPr="0023051E">
        <w:rPr>
          <w:rFonts w:ascii="Verdana" w:hAnsi="Verdana"/>
          <w:sz w:val="17"/>
        </w:rPr>
        <w:t xml:space="preserve">cases in </w:t>
      </w:r>
      <w:r w:rsidRPr="0023051E">
        <w:rPr>
          <w:rFonts w:ascii="Verdana" w:hAnsi="Verdana"/>
          <w:sz w:val="17"/>
        </w:rPr>
        <w:t xml:space="preserve">CCGLOW (Customer Complaint Global Workflow) system and Argus safety database system. </w:t>
      </w:r>
      <w:r w:rsidR="00F4021F" w:rsidRPr="0023051E">
        <w:rPr>
          <w:rFonts w:ascii="Verdana" w:hAnsi="Verdana"/>
          <w:sz w:val="17"/>
        </w:rPr>
        <w:t xml:space="preserve">Performing statistical analysis of cases in SAP database system. </w:t>
      </w:r>
    </w:p>
    <w:p w:rsidR="00D51A66" w:rsidRDefault="00D51A66" w:rsidP="00FB2623">
      <w:pPr>
        <w:pStyle w:val="PlainText1"/>
        <w:numPr>
          <w:ilvl w:val="0"/>
          <w:numId w:val="14"/>
        </w:numPr>
        <w:jc w:val="both"/>
        <w:rPr>
          <w:rFonts w:ascii="Verdana" w:hAnsi="Verdana"/>
          <w:sz w:val="17"/>
        </w:rPr>
      </w:pPr>
      <w:r w:rsidRPr="0023051E">
        <w:rPr>
          <w:rFonts w:ascii="Verdana" w:hAnsi="Verdana"/>
          <w:sz w:val="17"/>
        </w:rPr>
        <w:t>Registration of Technical Complaints from CCGLOW offline countries followed by the investigations</w:t>
      </w:r>
      <w:r w:rsidR="008A3FA1" w:rsidRPr="0023051E">
        <w:rPr>
          <w:rFonts w:ascii="Verdana" w:hAnsi="Verdana"/>
          <w:sz w:val="17"/>
        </w:rPr>
        <w:t xml:space="preserve">. </w:t>
      </w:r>
    </w:p>
    <w:p w:rsidR="00FB2623" w:rsidRPr="0023051E" w:rsidRDefault="00FB2623" w:rsidP="00FB2623">
      <w:pPr>
        <w:pStyle w:val="PlainText1"/>
        <w:ind w:left="360"/>
        <w:jc w:val="both"/>
        <w:rPr>
          <w:rFonts w:ascii="Verdana" w:hAnsi="Verdana"/>
          <w:sz w:val="17"/>
        </w:rPr>
      </w:pPr>
    </w:p>
    <w:p w:rsidR="00D51A66" w:rsidRPr="00D4711B" w:rsidRDefault="00D51A66" w:rsidP="00D51A66">
      <w:pPr>
        <w:pStyle w:val="PlainText1"/>
        <w:jc w:val="both"/>
        <w:rPr>
          <w:rFonts w:ascii="Verdana" w:eastAsia="Calibri" w:hAnsi="Verdana"/>
          <w:b/>
          <w:color w:val="auto"/>
          <w:sz w:val="17"/>
          <w:szCs w:val="22"/>
        </w:rPr>
      </w:pPr>
      <w:r w:rsidRPr="00D4711B">
        <w:rPr>
          <w:rFonts w:ascii="Verdana" w:eastAsia="Calibri" w:hAnsi="Verdana"/>
          <w:b/>
          <w:color w:val="auto"/>
          <w:sz w:val="17"/>
          <w:szCs w:val="22"/>
        </w:rPr>
        <w:t>Achievements:</w:t>
      </w:r>
    </w:p>
    <w:p w:rsidR="00F4021F" w:rsidRDefault="00F4021F" w:rsidP="00D51A66">
      <w:pPr>
        <w:pStyle w:val="PlainText1"/>
        <w:jc w:val="both"/>
        <w:rPr>
          <w:rFonts w:ascii="Verdana" w:hAnsi="Verdana"/>
          <w:sz w:val="17"/>
        </w:rPr>
      </w:pPr>
    </w:p>
    <w:p w:rsidR="00485D02" w:rsidRPr="00FB2623" w:rsidRDefault="00D51A66" w:rsidP="00485D02">
      <w:pPr>
        <w:pStyle w:val="PlainText1"/>
        <w:numPr>
          <w:ilvl w:val="0"/>
          <w:numId w:val="4"/>
        </w:numPr>
        <w:ind w:hanging="424"/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Certified 1star cLEAN</w:t>
      </w:r>
      <w:r w:rsidR="008A3FA1">
        <w:rPr>
          <w:rFonts w:ascii="Verdana" w:hAnsi="Verdana"/>
          <w:sz w:val="17"/>
        </w:rPr>
        <w:t xml:space="preserve"> and </w:t>
      </w:r>
      <w:r w:rsidR="00485D02">
        <w:rPr>
          <w:rFonts w:ascii="Verdana" w:hAnsi="Verdana"/>
          <w:sz w:val="17"/>
        </w:rPr>
        <w:t>p</w:t>
      </w:r>
      <w:r w:rsidR="008A3FA1">
        <w:rPr>
          <w:rFonts w:ascii="Verdana" w:hAnsi="Verdana"/>
          <w:sz w:val="17"/>
        </w:rPr>
        <w:t>art of organizing team for any extracurricular activity</w:t>
      </w:r>
    </w:p>
    <w:p w:rsidR="00485D02" w:rsidRPr="00FB2623" w:rsidRDefault="00485D02" w:rsidP="00485D02">
      <w:pPr>
        <w:pStyle w:val="PlainText1"/>
        <w:numPr>
          <w:ilvl w:val="0"/>
          <w:numId w:val="4"/>
        </w:numPr>
        <w:ind w:hanging="424"/>
        <w:jc w:val="both"/>
        <w:rPr>
          <w:rFonts w:ascii="Verdana" w:hAnsi="Verdana"/>
          <w:sz w:val="17"/>
        </w:rPr>
      </w:pPr>
      <w:r w:rsidRPr="00485D02">
        <w:rPr>
          <w:rFonts w:ascii="Verdana" w:hAnsi="Verdana"/>
          <w:sz w:val="17"/>
        </w:rPr>
        <w:t>Training mentor to new colleagues and handling jobs independently</w:t>
      </w:r>
    </w:p>
    <w:p w:rsidR="00651401" w:rsidRDefault="00CC16E2" w:rsidP="004012EA">
      <w:pPr>
        <w:pStyle w:val="PlainText1"/>
        <w:numPr>
          <w:ilvl w:val="0"/>
          <w:numId w:val="4"/>
        </w:numPr>
        <w:ind w:hanging="424"/>
        <w:jc w:val="both"/>
        <w:rPr>
          <w:rFonts w:ascii="Verdana" w:hAnsi="Verdana"/>
          <w:sz w:val="17"/>
        </w:rPr>
      </w:pPr>
      <w:r w:rsidRPr="00485D02">
        <w:rPr>
          <w:rFonts w:ascii="Verdana" w:hAnsi="Verdana"/>
          <w:sz w:val="17"/>
        </w:rPr>
        <w:t>Nominated for transition of CCC</w:t>
      </w:r>
      <w:r w:rsidR="00D51A66" w:rsidRPr="00485D02">
        <w:rPr>
          <w:rFonts w:ascii="Verdana" w:hAnsi="Verdana"/>
          <w:sz w:val="17"/>
        </w:rPr>
        <w:t xml:space="preserve"> process from HQ to India. With </w:t>
      </w:r>
      <w:r w:rsidR="00F4021F" w:rsidRPr="00485D02">
        <w:rPr>
          <w:rFonts w:ascii="Verdana" w:hAnsi="Verdana"/>
          <w:sz w:val="17"/>
        </w:rPr>
        <w:t>onsite</w:t>
      </w:r>
      <w:r w:rsidR="00D51A66" w:rsidRPr="00485D02">
        <w:rPr>
          <w:rFonts w:ascii="Verdana" w:hAnsi="Verdana"/>
          <w:sz w:val="17"/>
        </w:rPr>
        <w:t xml:space="preserve"> training and work experience in HQ (Denmark), I successfully established the new process with high quality in India. </w:t>
      </w:r>
    </w:p>
    <w:p w:rsidR="006A2493" w:rsidRDefault="006A2493" w:rsidP="00651401">
      <w:pPr>
        <w:pStyle w:val="PlainText1"/>
        <w:jc w:val="both"/>
        <w:rPr>
          <w:rFonts w:ascii="Times New Roman" w:eastAsia="Calibri" w:hAnsi="Times New Roman"/>
          <w:b/>
          <w:bCs/>
          <w:color w:val="444444"/>
          <w:u w:val="single"/>
        </w:rPr>
      </w:pPr>
    </w:p>
    <w:p w:rsidR="007946F9" w:rsidRPr="00651401" w:rsidRDefault="00490FB3" w:rsidP="00651401">
      <w:pPr>
        <w:pStyle w:val="PlainText1"/>
        <w:jc w:val="both"/>
        <w:rPr>
          <w:rFonts w:ascii="Verdana" w:hAnsi="Verdana"/>
          <w:sz w:val="17"/>
        </w:rPr>
      </w:pPr>
      <w:r w:rsidRPr="00651401">
        <w:rPr>
          <w:rFonts w:ascii="Times New Roman" w:eastAsia="Calibri" w:hAnsi="Times New Roman"/>
          <w:b/>
          <w:bCs/>
          <w:color w:val="444444"/>
          <w:u w:val="single"/>
        </w:rPr>
        <w:lastRenderedPageBreak/>
        <w:t>ACADEMIA</w:t>
      </w:r>
      <w:r w:rsidR="008B6A5F" w:rsidRPr="00651401">
        <w:rPr>
          <w:rFonts w:ascii="Times New Roman" w:eastAsia="Calibri" w:hAnsi="Times New Roman"/>
          <w:b/>
          <w:bCs/>
          <w:color w:val="444444"/>
          <w:u w:val="single"/>
        </w:rPr>
        <w:t>:</w:t>
      </w:r>
    </w:p>
    <w:p w:rsidR="007946F9" w:rsidRPr="007946F9" w:rsidRDefault="007946F9" w:rsidP="007946F9">
      <w:pPr>
        <w:pStyle w:val="PlainText1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1"/>
        <w:gridCol w:w="1973"/>
        <w:gridCol w:w="2185"/>
        <w:gridCol w:w="1113"/>
        <w:gridCol w:w="1664"/>
      </w:tblGrid>
      <w:tr w:rsidR="008B6A5F" w:rsidRPr="00C55F87" w:rsidTr="0023051E">
        <w:trPr>
          <w:trHeight w:val="754"/>
        </w:trPr>
        <w:tc>
          <w:tcPr>
            <w:tcW w:w="1379" w:type="pct"/>
          </w:tcPr>
          <w:p w:rsidR="00490FB3" w:rsidRDefault="00490FB3" w:rsidP="007946F9">
            <w:pPr>
              <w:rPr>
                <w:rFonts w:ascii="Verdana Bold" w:hAnsi="Verdana Bold"/>
                <w:sz w:val="16"/>
              </w:rPr>
            </w:pPr>
          </w:p>
          <w:p w:rsidR="008B6A5F" w:rsidRPr="00C55F87" w:rsidRDefault="007946F9" w:rsidP="00490FB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Verdana Bold" w:hAnsi="Verdana Bold"/>
                <w:sz w:val="16"/>
              </w:rPr>
              <w:t>QUALIFICATION</w:t>
            </w:r>
          </w:p>
        </w:tc>
        <w:tc>
          <w:tcPr>
            <w:tcW w:w="1030" w:type="pct"/>
          </w:tcPr>
          <w:p w:rsidR="00490FB3" w:rsidRDefault="008B6A5F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55F87">
              <w:rPr>
                <w:rFonts w:ascii="Times New Roman" w:hAnsi="Times New Roman"/>
                <w:b/>
                <w:color w:val="000000"/>
              </w:rPr>
              <w:t xml:space="preserve">      </w:t>
            </w:r>
          </w:p>
          <w:p w:rsidR="008B6A5F" w:rsidRPr="00C55F87" w:rsidRDefault="008B6A5F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5F87">
              <w:rPr>
                <w:rFonts w:ascii="Times New Roman" w:hAnsi="Times New Roman"/>
                <w:b/>
                <w:color w:val="000000"/>
              </w:rPr>
              <w:t>Institution</w:t>
            </w:r>
          </w:p>
        </w:tc>
        <w:tc>
          <w:tcPr>
            <w:tcW w:w="1141" w:type="pct"/>
          </w:tcPr>
          <w:p w:rsidR="00490FB3" w:rsidRDefault="00490FB3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B6A5F" w:rsidRPr="00C55F87" w:rsidRDefault="008B6A5F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55F87">
              <w:rPr>
                <w:rFonts w:ascii="Times New Roman" w:hAnsi="Times New Roman"/>
                <w:b/>
                <w:color w:val="000000"/>
              </w:rPr>
              <w:t>Board/ university</w:t>
            </w:r>
          </w:p>
        </w:tc>
        <w:tc>
          <w:tcPr>
            <w:tcW w:w="581" w:type="pct"/>
          </w:tcPr>
          <w:p w:rsidR="00490FB3" w:rsidRDefault="00490FB3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B6A5F" w:rsidRPr="00C55F87" w:rsidRDefault="008B6A5F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55F87">
              <w:rPr>
                <w:rFonts w:ascii="Times New Roman" w:hAnsi="Times New Roman"/>
                <w:b/>
                <w:color w:val="000000"/>
              </w:rPr>
              <w:t>Year of passing</w:t>
            </w:r>
          </w:p>
        </w:tc>
        <w:tc>
          <w:tcPr>
            <w:tcW w:w="870" w:type="pct"/>
          </w:tcPr>
          <w:p w:rsidR="00490FB3" w:rsidRDefault="00490FB3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 Bold" w:hAnsi="Verdana Bold"/>
                <w:sz w:val="16"/>
              </w:rPr>
            </w:pPr>
          </w:p>
          <w:p w:rsidR="008B6A5F" w:rsidRPr="00C55F87" w:rsidRDefault="007946F9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Verdana Bold" w:hAnsi="Verdana Bold"/>
                <w:sz w:val="16"/>
              </w:rPr>
              <w:t>PERCENTAGE/ CGPA</w:t>
            </w:r>
          </w:p>
        </w:tc>
      </w:tr>
      <w:tr w:rsidR="00427BF9" w:rsidRPr="00C55F87" w:rsidTr="0023051E">
        <w:trPr>
          <w:trHeight w:val="611"/>
        </w:trPr>
        <w:tc>
          <w:tcPr>
            <w:tcW w:w="1379" w:type="pct"/>
          </w:tcPr>
          <w:p w:rsidR="00427BF9" w:rsidRPr="00C55F87" w:rsidRDefault="00427BF9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946F9">
              <w:rPr>
                <w:rFonts w:ascii="Verdana Bold" w:eastAsia="ヒラギノ角ゴ Pro W3" w:hAnsi="Verdana Bold"/>
                <w:color w:val="000000"/>
                <w:sz w:val="17"/>
                <w:szCs w:val="24"/>
                <w:u w:color="000000"/>
              </w:rPr>
              <w:t xml:space="preserve">Master’s </w:t>
            </w:r>
            <w:r w:rsidR="00490FB3" w:rsidRPr="007946F9">
              <w:rPr>
                <w:rFonts w:ascii="Verdana Bold" w:eastAsia="ヒラギノ角ゴ Pro W3" w:hAnsi="Verdana Bold"/>
                <w:color w:val="000000"/>
                <w:sz w:val="17"/>
                <w:szCs w:val="24"/>
                <w:u w:color="000000"/>
              </w:rPr>
              <w:t>Programme</w:t>
            </w:r>
            <w:r w:rsidRPr="007946F9">
              <w:rPr>
                <w:rFonts w:ascii="Verdana Bold" w:eastAsia="ヒラギノ角ゴ Pro W3" w:hAnsi="Verdana Bold"/>
                <w:color w:val="000000"/>
                <w:sz w:val="17"/>
                <w:szCs w:val="24"/>
                <w:u w:color="000000"/>
              </w:rPr>
              <w:t xml:space="preserve"> in Molecular Biology and Genetics</w:t>
            </w:r>
          </w:p>
        </w:tc>
        <w:tc>
          <w:tcPr>
            <w:tcW w:w="1030" w:type="pct"/>
          </w:tcPr>
          <w:p w:rsidR="00427BF9" w:rsidRPr="00C55F87" w:rsidRDefault="00427BF9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Department of Molecular Biology</w:t>
            </w:r>
            <w:r w:rsidR="00D16345"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 xml:space="preserve"> and Genetics</w:t>
            </w:r>
          </w:p>
        </w:tc>
        <w:tc>
          <w:tcPr>
            <w:tcW w:w="1141" w:type="pct"/>
          </w:tcPr>
          <w:p w:rsidR="00427BF9" w:rsidRPr="007946F9" w:rsidRDefault="00427BF9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University of Pavia,</w:t>
            </w:r>
            <w:r w:rsidR="001C0E3F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 xml:space="preserve"> Lombardy-</w:t>
            </w:r>
            <w:r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 xml:space="preserve"> Italy.</w:t>
            </w:r>
          </w:p>
        </w:tc>
        <w:tc>
          <w:tcPr>
            <w:tcW w:w="581" w:type="pct"/>
          </w:tcPr>
          <w:p w:rsidR="000D0758" w:rsidRDefault="000D0758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 xml:space="preserve"> </w:t>
            </w:r>
          </w:p>
          <w:p w:rsidR="00427BF9" w:rsidRPr="007946F9" w:rsidRDefault="000D0758" w:rsidP="000D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Oct-2016</w:t>
            </w:r>
          </w:p>
        </w:tc>
        <w:tc>
          <w:tcPr>
            <w:tcW w:w="870" w:type="pct"/>
          </w:tcPr>
          <w:p w:rsidR="000D0758" w:rsidRDefault="000D0758" w:rsidP="003E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</w:p>
          <w:p w:rsidR="00427BF9" w:rsidRDefault="00E4004D" w:rsidP="003E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94.05%</w:t>
            </w:r>
          </w:p>
          <w:p w:rsidR="000D0758" w:rsidRPr="007946F9" w:rsidRDefault="000D0758" w:rsidP="003E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</w:p>
        </w:tc>
      </w:tr>
      <w:tr w:rsidR="008B6A5F" w:rsidRPr="00C55F87" w:rsidTr="0023051E">
        <w:trPr>
          <w:trHeight w:val="847"/>
        </w:trPr>
        <w:tc>
          <w:tcPr>
            <w:tcW w:w="1379" w:type="pct"/>
          </w:tcPr>
          <w:p w:rsidR="00490FB3" w:rsidRDefault="00490FB3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 Bold" w:eastAsia="ヒラギノ角ゴ Pro W3" w:hAnsi="Verdana Bold"/>
                <w:color w:val="000000"/>
                <w:sz w:val="17"/>
                <w:szCs w:val="24"/>
                <w:u w:color="000000"/>
              </w:rPr>
            </w:pPr>
          </w:p>
          <w:p w:rsidR="008B6A5F" w:rsidRPr="00C55F87" w:rsidRDefault="008B6A5F" w:rsidP="00C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946F9">
              <w:rPr>
                <w:rFonts w:ascii="Verdana Bold" w:eastAsia="ヒラギノ角ゴ Pro W3" w:hAnsi="Verdana Bold"/>
                <w:color w:val="000000"/>
                <w:sz w:val="17"/>
                <w:szCs w:val="24"/>
                <w:u w:color="000000"/>
              </w:rPr>
              <w:t>Bachelor of pharmacy</w:t>
            </w:r>
          </w:p>
        </w:tc>
        <w:tc>
          <w:tcPr>
            <w:tcW w:w="1030" w:type="pct"/>
          </w:tcPr>
          <w:p w:rsidR="00490FB3" w:rsidRDefault="00490FB3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</w:p>
          <w:p w:rsidR="008B6A5F" w:rsidRPr="007946F9" w:rsidRDefault="008B6A5F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N.D.R.K college of pharmacy</w:t>
            </w:r>
          </w:p>
        </w:tc>
        <w:tc>
          <w:tcPr>
            <w:tcW w:w="1141" w:type="pct"/>
          </w:tcPr>
          <w:p w:rsidR="008B6A5F" w:rsidRPr="007946F9" w:rsidRDefault="008B6A5F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Rajiv Gandhi university of health sciences, Bangalore,</w:t>
            </w:r>
            <w:r w:rsidR="0013143C"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 xml:space="preserve"> </w:t>
            </w:r>
            <w:r w:rsidR="001C0E3F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Karnataka.</w:t>
            </w:r>
          </w:p>
        </w:tc>
        <w:tc>
          <w:tcPr>
            <w:tcW w:w="581" w:type="pct"/>
          </w:tcPr>
          <w:p w:rsidR="00490FB3" w:rsidRDefault="00490FB3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</w:p>
          <w:p w:rsidR="008B6A5F" w:rsidRPr="007946F9" w:rsidRDefault="00490FB3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Dec-</w:t>
            </w:r>
            <w:r w:rsidR="008B6A5F"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2011</w:t>
            </w:r>
          </w:p>
        </w:tc>
        <w:tc>
          <w:tcPr>
            <w:tcW w:w="870" w:type="pct"/>
          </w:tcPr>
          <w:p w:rsidR="00490FB3" w:rsidRDefault="00490FB3" w:rsidP="00490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</w:p>
          <w:p w:rsidR="008B6A5F" w:rsidRPr="007946F9" w:rsidRDefault="008B6A5F" w:rsidP="0089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</w:pPr>
            <w:r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7</w:t>
            </w:r>
            <w:r w:rsidR="0089152B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2</w:t>
            </w:r>
            <w:r w:rsidRPr="007946F9">
              <w:rPr>
                <w:rFonts w:ascii="Verdana" w:eastAsia="ヒラギノ角ゴ Pro W3" w:hAnsi="Verdana"/>
                <w:color w:val="000000"/>
                <w:sz w:val="17"/>
                <w:szCs w:val="24"/>
                <w:u w:color="000000"/>
              </w:rPr>
              <w:t>.00%</w:t>
            </w:r>
          </w:p>
        </w:tc>
      </w:tr>
    </w:tbl>
    <w:p w:rsidR="00187E61" w:rsidRDefault="00187E61" w:rsidP="0023051E">
      <w:pPr>
        <w:pStyle w:val="ListParagraph"/>
        <w:tabs>
          <w:tab w:val="left" w:pos="5970"/>
        </w:tabs>
        <w:ind w:left="0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</w:p>
    <w:p w:rsidR="000730BD" w:rsidRDefault="000730BD" w:rsidP="000633FF">
      <w:pPr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</w:p>
    <w:p w:rsidR="00ED75C1" w:rsidRPr="00B416DA" w:rsidRDefault="00693539" w:rsidP="000633FF">
      <w:pPr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  <w:r w:rsidRPr="00B416DA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PROFESSIONAL</w:t>
      </w:r>
      <w:r w:rsidR="008628E7" w:rsidRPr="00B416DA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 xml:space="preserve"> /</w:t>
      </w:r>
      <w:r w:rsidR="009148A0" w:rsidRPr="00B416DA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 xml:space="preserve"> ACADEMIC</w:t>
      </w:r>
      <w:r w:rsidRPr="00B416DA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 xml:space="preserve"> INTERNSHIP</w:t>
      </w:r>
      <w:r w:rsidR="008B6A5F" w:rsidRPr="00B416DA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:</w:t>
      </w:r>
    </w:p>
    <w:p w:rsidR="00F66B95" w:rsidRPr="007E1487" w:rsidRDefault="00F66B95" w:rsidP="00F66B95">
      <w:pPr>
        <w:pStyle w:val="NoSpacing"/>
        <w:numPr>
          <w:ilvl w:val="0"/>
          <w:numId w:val="5"/>
        </w:numPr>
        <w:rPr>
          <w:rFonts w:ascii="Verdana Bold" w:hAnsi="Verdana Bold"/>
          <w:sz w:val="17"/>
          <w:u w:color="000000"/>
        </w:rPr>
      </w:pPr>
      <w:r w:rsidRPr="00904C90">
        <w:rPr>
          <w:rFonts w:ascii="Verdana" w:hAnsi="Verdana"/>
          <w:b/>
          <w:bCs/>
          <w:color w:val="444444"/>
          <w:sz w:val="18"/>
          <w:szCs w:val="18"/>
        </w:rPr>
        <w:t>Organization</w:t>
      </w:r>
      <w:r w:rsidRPr="008F562C">
        <w:rPr>
          <w:rFonts w:ascii="Times New Roman" w:hAnsi="Times New Roman"/>
          <w:b/>
          <w:bCs/>
          <w:color w:val="444444"/>
          <w:sz w:val="24"/>
          <w:szCs w:val="20"/>
        </w:rPr>
        <w:t xml:space="preserve">: </w:t>
      </w:r>
      <w:r w:rsidRPr="00145513">
        <w:rPr>
          <w:rFonts w:ascii="Verdana Bold" w:hAnsi="Verdana Bold"/>
          <w:sz w:val="17"/>
          <w:u w:color="000000"/>
        </w:rPr>
        <w:t xml:space="preserve">Clinical Trial Centre, </w:t>
      </w:r>
      <w:proofErr w:type="spellStart"/>
      <w:r w:rsidRPr="00145513">
        <w:rPr>
          <w:rFonts w:ascii="Verdana Bold" w:hAnsi="Verdana Bold"/>
          <w:sz w:val="17"/>
          <w:u w:color="000000"/>
        </w:rPr>
        <w:t>Istituto</w:t>
      </w:r>
      <w:proofErr w:type="spellEnd"/>
      <w:r w:rsidRPr="00145513">
        <w:rPr>
          <w:rFonts w:ascii="Verdana Bold" w:hAnsi="Verdana Bold"/>
          <w:sz w:val="17"/>
          <w:u w:color="000000"/>
        </w:rPr>
        <w:t xml:space="preserve"> di </w:t>
      </w:r>
      <w:proofErr w:type="spellStart"/>
      <w:r w:rsidRPr="00145513">
        <w:rPr>
          <w:rFonts w:ascii="Verdana Bold" w:hAnsi="Verdana Bold"/>
          <w:sz w:val="17"/>
          <w:u w:color="000000"/>
        </w:rPr>
        <w:t>Neurologia</w:t>
      </w:r>
      <w:proofErr w:type="spellEnd"/>
      <w:r w:rsidRPr="00145513">
        <w:rPr>
          <w:rFonts w:ascii="Verdana Bold" w:hAnsi="Verdana Bold"/>
          <w:sz w:val="17"/>
          <w:u w:color="000000"/>
        </w:rPr>
        <w:t xml:space="preserve"> IRCCS</w:t>
      </w:r>
      <w:r w:rsidRPr="007E1487">
        <w:rPr>
          <w:rFonts w:ascii="Verdana Bold" w:hAnsi="Verdana Bold"/>
          <w:sz w:val="17"/>
          <w:u w:color="000000"/>
        </w:rPr>
        <w:t xml:space="preserve"> </w:t>
      </w:r>
      <w:r w:rsidR="0091604D">
        <w:rPr>
          <w:rFonts w:ascii="Verdana Bold" w:hAnsi="Verdana Bold"/>
          <w:sz w:val="17"/>
          <w:u w:color="000000"/>
        </w:rPr>
        <w:t>C. Mondino</w:t>
      </w:r>
      <w:r w:rsidRPr="007E1487">
        <w:rPr>
          <w:rFonts w:ascii="Verdana Bold" w:hAnsi="Verdana Bold"/>
          <w:sz w:val="17"/>
          <w:u w:color="000000"/>
        </w:rPr>
        <w:t>– Italy  (</w:t>
      </w:r>
      <w:r w:rsidR="002D1EEC">
        <w:rPr>
          <w:rFonts w:ascii="Verdana Bold" w:hAnsi="Verdana Bold"/>
          <w:sz w:val="17"/>
          <w:u w:color="000000"/>
        </w:rPr>
        <w:t>I</w:t>
      </w:r>
      <w:r w:rsidRPr="007E1487">
        <w:rPr>
          <w:rFonts w:ascii="Verdana Bold" w:hAnsi="Verdana Bold"/>
          <w:sz w:val="17"/>
          <w:u w:color="000000"/>
        </w:rPr>
        <w:t>nternship)</w:t>
      </w:r>
    </w:p>
    <w:p w:rsidR="00F66B95" w:rsidRPr="007E1487" w:rsidRDefault="00F66B95" w:rsidP="00F66B95">
      <w:pPr>
        <w:pStyle w:val="NoSpacing"/>
        <w:rPr>
          <w:rFonts w:ascii="Verdana Bold" w:hAnsi="Verdana Bold"/>
          <w:sz w:val="17"/>
          <w:u w:color="000000"/>
        </w:rPr>
      </w:pPr>
    </w:p>
    <w:p w:rsidR="00F66B95" w:rsidRDefault="00F66B95" w:rsidP="00F66B95">
      <w:pPr>
        <w:pStyle w:val="PlainText1"/>
        <w:spacing w:after="40"/>
        <w:rPr>
          <w:rFonts w:ascii="Verdana" w:hAnsi="Verdana"/>
          <w:sz w:val="17"/>
        </w:rPr>
      </w:pPr>
      <w:r w:rsidRPr="00FA3230">
        <w:rPr>
          <w:rFonts w:ascii="Verdana" w:eastAsia="Calibri" w:hAnsi="Verdana"/>
          <w:bCs/>
          <w:color w:val="444444"/>
          <w:sz w:val="18"/>
          <w:szCs w:val="18"/>
        </w:rPr>
        <w:t>Duration</w:t>
      </w:r>
      <w:r w:rsidR="009471D7">
        <w:rPr>
          <w:rFonts w:ascii="Verdana" w:hAnsi="Verdana"/>
          <w:sz w:val="17"/>
        </w:rPr>
        <w:t>: 2</w:t>
      </w:r>
      <w:r>
        <w:rPr>
          <w:rFonts w:ascii="Verdana" w:hAnsi="Verdana"/>
          <w:sz w:val="17"/>
        </w:rPr>
        <w:t xml:space="preserve"> years (</w:t>
      </w:r>
      <w:r w:rsidR="009471D7">
        <w:rPr>
          <w:rFonts w:ascii="Verdana" w:hAnsi="Verdana"/>
          <w:sz w:val="17"/>
        </w:rPr>
        <w:t>Nov</w:t>
      </w:r>
      <w:r w:rsidR="004B713D">
        <w:rPr>
          <w:rFonts w:ascii="Verdana" w:hAnsi="Verdana"/>
          <w:sz w:val="17"/>
        </w:rPr>
        <w:t>’1</w:t>
      </w:r>
      <w:r w:rsidR="009471D7">
        <w:rPr>
          <w:rFonts w:ascii="Verdana" w:hAnsi="Verdana"/>
          <w:sz w:val="17"/>
        </w:rPr>
        <w:t>4</w:t>
      </w:r>
      <w:r w:rsidR="00E15B34">
        <w:rPr>
          <w:rFonts w:ascii="Verdana" w:hAnsi="Verdana"/>
          <w:sz w:val="17"/>
        </w:rPr>
        <w:t xml:space="preserve"> to Oct’16</w:t>
      </w:r>
      <w:r>
        <w:rPr>
          <w:rFonts w:ascii="Verdana" w:hAnsi="Verdana"/>
          <w:sz w:val="17"/>
        </w:rPr>
        <w:t>)</w:t>
      </w:r>
    </w:p>
    <w:p w:rsidR="00F66B95" w:rsidRDefault="00F66B95" w:rsidP="00F66B95">
      <w:pPr>
        <w:pStyle w:val="ListParagraph"/>
        <w:spacing w:after="0" w:line="240" w:lineRule="auto"/>
        <w:ind w:left="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904C90">
        <w:rPr>
          <w:rFonts w:ascii="Verdana" w:hAnsi="Verdana"/>
          <w:b/>
          <w:bCs/>
          <w:color w:val="444444"/>
          <w:sz w:val="18"/>
          <w:szCs w:val="18"/>
        </w:rPr>
        <w:t>Title:</w:t>
      </w:r>
      <w:r>
        <w:rPr>
          <w:rFonts w:ascii="Verdana" w:hAnsi="Verdana"/>
          <w:sz w:val="17"/>
        </w:rPr>
        <w:t xml:space="preserve"> </w:t>
      </w:r>
      <w:r w:rsidRPr="00BE1FB2">
        <w:rPr>
          <w:rFonts w:ascii="Verdana" w:eastAsia="ヒラギノ角ゴ Pro W3" w:hAnsi="Verdana"/>
          <w:color w:val="000000"/>
          <w:sz w:val="17"/>
          <w:szCs w:val="20"/>
          <w:u w:color="000000"/>
        </w:rPr>
        <w:t>Pharmacokinetics of new generation antiepileptic drugs and their correlation between plasma levels and clinical response in patients with drug-resistant epilepsy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.</w:t>
      </w:r>
    </w:p>
    <w:p w:rsidR="002D208D" w:rsidRPr="00BE1FB2" w:rsidRDefault="002D208D" w:rsidP="00F66B95">
      <w:pPr>
        <w:pStyle w:val="ListParagraph"/>
        <w:spacing w:after="0" w:line="240" w:lineRule="auto"/>
        <w:ind w:left="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ED75C1" w:rsidRDefault="00F66B95" w:rsidP="00F66B95">
      <w:pPr>
        <w:rPr>
          <w:rFonts w:ascii="Verdana" w:hAnsi="Verdana"/>
          <w:sz w:val="17"/>
        </w:rPr>
      </w:pPr>
      <w:r w:rsidRPr="00FA3230">
        <w:rPr>
          <w:rFonts w:ascii="Verdana" w:hAnsi="Verdana"/>
          <w:bCs/>
          <w:color w:val="444444"/>
          <w:sz w:val="18"/>
          <w:szCs w:val="18"/>
        </w:rPr>
        <w:t>Description</w:t>
      </w:r>
      <w:r>
        <w:rPr>
          <w:rFonts w:ascii="Verdana" w:hAnsi="Verdana"/>
          <w:sz w:val="17"/>
        </w:rPr>
        <w:t>:  T</w:t>
      </w:r>
      <w:r w:rsidRPr="00BE1FB2">
        <w:rPr>
          <w:rFonts w:ascii="Verdana" w:hAnsi="Verdana"/>
          <w:sz w:val="17"/>
        </w:rPr>
        <w:t>his project is aimed at assessing prospectively the factors affecting</w:t>
      </w:r>
      <w:r w:rsidR="002D208D">
        <w:rPr>
          <w:rFonts w:ascii="Verdana" w:hAnsi="Verdana"/>
          <w:sz w:val="17"/>
        </w:rPr>
        <w:t xml:space="preserve"> the pharmacokinetics of </w:t>
      </w:r>
      <w:r>
        <w:rPr>
          <w:rFonts w:ascii="Verdana" w:hAnsi="Verdana"/>
          <w:sz w:val="17"/>
        </w:rPr>
        <w:t>newly introduced anti-epileptic drug</w:t>
      </w:r>
      <w:r w:rsidRPr="00BE1FB2">
        <w:rPr>
          <w:rFonts w:ascii="Verdana" w:hAnsi="Verdana"/>
          <w:sz w:val="17"/>
        </w:rPr>
        <w:t xml:space="preserve">s such as lacosamide, eslicarbazepine acetate, </w:t>
      </w:r>
      <w:r w:rsidR="002D208D">
        <w:rPr>
          <w:rFonts w:ascii="Verdana" w:hAnsi="Verdana"/>
          <w:sz w:val="17"/>
        </w:rPr>
        <w:t xml:space="preserve">Perampanel </w:t>
      </w:r>
      <w:r w:rsidRPr="00BE1FB2">
        <w:rPr>
          <w:rFonts w:ascii="Verdana" w:hAnsi="Verdana"/>
          <w:sz w:val="17"/>
        </w:rPr>
        <w:t>and to investigate possible relationships between plasma concentrations and clinical measures.</w:t>
      </w:r>
      <w:r>
        <w:rPr>
          <w:rFonts w:ascii="Verdana" w:hAnsi="Verdana"/>
          <w:sz w:val="17"/>
        </w:rPr>
        <w:t xml:space="preserve"> Assessment of clinical responses were performed on 60 subjects by monitoring seizure frequency and any adverse effects. </w:t>
      </w:r>
    </w:p>
    <w:p w:rsidR="00F66B95" w:rsidRPr="00ED75C1" w:rsidRDefault="00F66B95" w:rsidP="00F24760">
      <w:pPr>
        <w:rPr>
          <w:rFonts w:ascii="Verdana" w:hAnsi="Verdana"/>
          <w:sz w:val="17"/>
        </w:rPr>
      </w:pPr>
      <w:r w:rsidRPr="00FA3230">
        <w:rPr>
          <w:rFonts w:ascii="Verdana" w:hAnsi="Verdana"/>
          <w:bCs/>
          <w:color w:val="444444"/>
          <w:sz w:val="18"/>
          <w:szCs w:val="18"/>
        </w:rPr>
        <w:t>Key skills</w:t>
      </w:r>
      <w:r w:rsidRPr="00795E9E">
        <w:rPr>
          <w:rFonts w:ascii="Times New Roman" w:hAnsi="Times New Roman"/>
          <w:b/>
          <w:bCs/>
          <w:color w:val="444444"/>
        </w:rPr>
        <w:t xml:space="preserve">: </w:t>
      </w:r>
      <w:r w:rsidRPr="00795E9E">
        <w:rPr>
          <w:rFonts w:ascii="Verdana" w:hAnsi="Verdana"/>
          <w:sz w:val="17"/>
        </w:rPr>
        <w:t>Case report forms</w:t>
      </w:r>
      <w:r>
        <w:rPr>
          <w:rFonts w:ascii="Verdana" w:hAnsi="Verdana"/>
          <w:sz w:val="17"/>
        </w:rPr>
        <w:t xml:space="preserve"> (CRF’S), Protocol preparation, HPLC, Therapeutic drug monitoring</w:t>
      </w:r>
      <w:r w:rsidR="0095795D">
        <w:rPr>
          <w:rFonts w:ascii="Verdana" w:hAnsi="Verdana"/>
          <w:sz w:val="17"/>
        </w:rPr>
        <w:t>, ICH</w:t>
      </w:r>
      <w:r w:rsidR="00ED75C1">
        <w:rPr>
          <w:rFonts w:ascii="Verdana" w:hAnsi="Verdana"/>
          <w:sz w:val="17"/>
        </w:rPr>
        <w:t xml:space="preserve"> </w:t>
      </w:r>
      <w:r w:rsidR="004012EA">
        <w:rPr>
          <w:rFonts w:ascii="Verdana" w:hAnsi="Verdana"/>
          <w:sz w:val="17"/>
        </w:rPr>
        <w:t xml:space="preserve">GCP </w:t>
      </w:r>
      <w:r w:rsidR="00ED75C1">
        <w:rPr>
          <w:rFonts w:ascii="Verdana" w:hAnsi="Verdana"/>
          <w:sz w:val="17"/>
        </w:rPr>
        <w:t>guidelines</w:t>
      </w:r>
      <w:r w:rsidR="00651401">
        <w:rPr>
          <w:rFonts w:ascii="Verdana" w:hAnsi="Verdana"/>
          <w:sz w:val="17"/>
        </w:rPr>
        <w:t xml:space="preserve">, Data analysis, </w:t>
      </w:r>
      <w:r w:rsidR="001E09CD">
        <w:rPr>
          <w:rFonts w:ascii="Verdana" w:hAnsi="Verdana"/>
          <w:sz w:val="17"/>
        </w:rPr>
        <w:t xml:space="preserve">Scientific abstract and </w:t>
      </w:r>
      <w:r w:rsidR="00651401">
        <w:rPr>
          <w:rFonts w:ascii="Verdana" w:hAnsi="Verdana"/>
          <w:sz w:val="17"/>
        </w:rPr>
        <w:t>Manuscript preparation</w:t>
      </w:r>
      <w:r w:rsidR="001E09CD">
        <w:rPr>
          <w:rFonts w:ascii="Verdana" w:hAnsi="Verdana"/>
          <w:sz w:val="17"/>
        </w:rPr>
        <w:t>, literature search and revision</w:t>
      </w:r>
    </w:p>
    <w:p w:rsidR="00F66B95" w:rsidRDefault="00F66B95" w:rsidP="00F66B95">
      <w:pPr>
        <w:pStyle w:val="PlainText1"/>
        <w:spacing w:after="40"/>
        <w:rPr>
          <w:rFonts w:ascii="Verdana" w:hAnsi="Verdana"/>
          <w:sz w:val="17"/>
        </w:rPr>
      </w:pPr>
      <w:r w:rsidRPr="00FA3230">
        <w:rPr>
          <w:rFonts w:ascii="Verdana" w:eastAsia="Calibri" w:hAnsi="Verdana"/>
          <w:bCs/>
          <w:color w:val="444444"/>
          <w:sz w:val="18"/>
          <w:szCs w:val="18"/>
        </w:rPr>
        <w:t>Guidance by</w:t>
      </w:r>
      <w:r w:rsidR="00C46E36">
        <w:rPr>
          <w:rFonts w:ascii="Verdana" w:eastAsia="Calibri" w:hAnsi="Verdana"/>
          <w:bCs/>
          <w:color w:val="444444"/>
          <w:sz w:val="18"/>
          <w:szCs w:val="18"/>
        </w:rPr>
        <w:t>:</w:t>
      </w:r>
      <w:r w:rsidRPr="00FA3230">
        <w:rPr>
          <w:rFonts w:ascii="Verdana" w:hAnsi="Verdana"/>
          <w:sz w:val="17"/>
        </w:rPr>
        <w:t xml:space="preserve"> </w:t>
      </w:r>
      <w:r w:rsidRPr="008F562C">
        <w:rPr>
          <w:rFonts w:ascii="Verdana" w:hAnsi="Verdana"/>
          <w:sz w:val="17"/>
        </w:rPr>
        <w:t xml:space="preserve">Prof. </w:t>
      </w:r>
      <w:r>
        <w:rPr>
          <w:rFonts w:ascii="Verdana" w:hAnsi="Verdana"/>
          <w:sz w:val="17"/>
        </w:rPr>
        <w:t xml:space="preserve">Emilio </w:t>
      </w:r>
      <w:proofErr w:type="spellStart"/>
      <w:r>
        <w:rPr>
          <w:rFonts w:ascii="Verdana" w:hAnsi="Verdana"/>
          <w:sz w:val="17"/>
        </w:rPr>
        <w:t>Perucca</w:t>
      </w:r>
      <w:proofErr w:type="spellEnd"/>
      <w:r>
        <w:rPr>
          <w:rFonts w:ascii="Verdana" w:hAnsi="Verdana"/>
          <w:sz w:val="17"/>
        </w:rPr>
        <w:t xml:space="preserve"> (Experimental and clinical pharmacology unit)</w:t>
      </w:r>
      <w:r w:rsidRPr="008F562C">
        <w:rPr>
          <w:rFonts w:ascii="Verdana" w:hAnsi="Verdana"/>
          <w:sz w:val="17"/>
        </w:rPr>
        <w:t xml:space="preserve">. </w:t>
      </w:r>
    </w:p>
    <w:p w:rsidR="00ED75C1" w:rsidRPr="000633FF" w:rsidRDefault="00F66B95" w:rsidP="006A2493">
      <w:pPr>
        <w:pStyle w:val="PlainText1"/>
        <w:spacing w:after="40"/>
        <w:ind w:left="720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444444"/>
          <w:sz w:val="22"/>
        </w:rPr>
        <w:t xml:space="preserve">          </w:t>
      </w:r>
    </w:p>
    <w:p w:rsidR="0099409C" w:rsidRDefault="0099409C" w:rsidP="0099409C">
      <w:pPr>
        <w:pStyle w:val="PlainText1"/>
        <w:numPr>
          <w:ilvl w:val="0"/>
          <w:numId w:val="5"/>
        </w:numPr>
        <w:spacing w:after="40"/>
        <w:rPr>
          <w:rFonts w:ascii="Verdana" w:hAnsi="Verdana"/>
          <w:sz w:val="17"/>
        </w:rPr>
      </w:pPr>
      <w:r w:rsidRPr="00904C90">
        <w:rPr>
          <w:rFonts w:ascii="Verdana" w:eastAsia="Calibri" w:hAnsi="Verdana"/>
          <w:b/>
          <w:bCs/>
          <w:color w:val="444444"/>
          <w:sz w:val="18"/>
          <w:szCs w:val="18"/>
        </w:rPr>
        <w:t>Organization:</w:t>
      </w:r>
      <w:r>
        <w:rPr>
          <w:rFonts w:ascii="Times New Roman" w:hAnsi="Times New Roman"/>
          <w:b/>
          <w:bCs/>
          <w:color w:val="444444"/>
          <w:sz w:val="24"/>
        </w:rPr>
        <w:t xml:space="preserve"> </w:t>
      </w:r>
      <w:r w:rsidRPr="0099409C">
        <w:rPr>
          <w:rFonts w:ascii="Verdana Bold" w:eastAsia="Calibri" w:hAnsi="Verdana Bold"/>
          <w:color w:val="auto"/>
          <w:sz w:val="17"/>
          <w:szCs w:val="22"/>
        </w:rPr>
        <w:t>University of Pavia</w:t>
      </w:r>
      <w:r>
        <w:rPr>
          <w:rFonts w:ascii="Verdana Bold" w:eastAsia="Calibri" w:hAnsi="Verdana Bold"/>
          <w:color w:val="auto"/>
          <w:sz w:val="17"/>
          <w:szCs w:val="22"/>
        </w:rPr>
        <w:t xml:space="preserve"> – Italy </w:t>
      </w:r>
      <w:r w:rsidRPr="0099409C">
        <w:rPr>
          <w:rFonts w:ascii="Verdana Bold" w:eastAsia="Calibri" w:hAnsi="Verdana Bold"/>
          <w:color w:val="auto"/>
          <w:sz w:val="17"/>
          <w:szCs w:val="22"/>
        </w:rPr>
        <w:t xml:space="preserve"> (Master</w:t>
      </w:r>
      <w:r>
        <w:rPr>
          <w:rFonts w:ascii="Verdana Bold" w:eastAsia="Calibri" w:hAnsi="Verdana Bold"/>
          <w:color w:val="auto"/>
          <w:sz w:val="17"/>
          <w:szCs w:val="22"/>
        </w:rPr>
        <w:t xml:space="preserve">’s </w:t>
      </w:r>
      <w:r w:rsidR="00F66B95">
        <w:rPr>
          <w:rFonts w:ascii="Verdana Bold" w:eastAsia="Calibri" w:hAnsi="Verdana Bold"/>
          <w:color w:val="auto"/>
          <w:sz w:val="17"/>
          <w:szCs w:val="22"/>
        </w:rPr>
        <w:t>Thesis</w:t>
      </w:r>
      <w:r w:rsidRPr="0099409C">
        <w:rPr>
          <w:rFonts w:ascii="Verdana Bold" w:eastAsia="Calibri" w:hAnsi="Verdana Bold"/>
          <w:color w:val="auto"/>
          <w:sz w:val="17"/>
          <w:szCs w:val="22"/>
        </w:rPr>
        <w:t>)</w:t>
      </w:r>
    </w:p>
    <w:p w:rsidR="00BE1FB2" w:rsidRDefault="00BE1FB2" w:rsidP="00BE1FB2">
      <w:pPr>
        <w:pStyle w:val="PlainText1"/>
        <w:spacing w:after="40"/>
        <w:ind w:left="720"/>
        <w:rPr>
          <w:rFonts w:ascii="Verdana" w:hAnsi="Verdana"/>
          <w:sz w:val="17"/>
        </w:rPr>
      </w:pPr>
    </w:p>
    <w:p w:rsidR="0035618D" w:rsidRDefault="0035618D" w:rsidP="00995693">
      <w:pPr>
        <w:pStyle w:val="PlainText1"/>
        <w:spacing w:after="40"/>
        <w:rPr>
          <w:rFonts w:ascii="Verdana" w:hAnsi="Verdana"/>
          <w:sz w:val="17"/>
        </w:rPr>
      </w:pPr>
      <w:r w:rsidRPr="00FA3230">
        <w:rPr>
          <w:rFonts w:ascii="Verdana" w:eastAsia="Calibri" w:hAnsi="Verdana"/>
          <w:bCs/>
          <w:color w:val="444444"/>
          <w:sz w:val="18"/>
          <w:szCs w:val="18"/>
        </w:rPr>
        <w:t>Duration</w:t>
      </w:r>
      <w:r w:rsidRPr="00904C90">
        <w:rPr>
          <w:rFonts w:ascii="Verdana" w:eastAsia="Calibri" w:hAnsi="Verdana"/>
          <w:b/>
          <w:bCs/>
          <w:color w:val="444444"/>
          <w:sz w:val="18"/>
          <w:szCs w:val="18"/>
        </w:rPr>
        <w:t>:</w:t>
      </w:r>
      <w:r>
        <w:rPr>
          <w:rFonts w:ascii="Verdana" w:hAnsi="Verdana"/>
          <w:sz w:val="17"/>
        </w:rPr>
        <w:t xml:space="preserve"> 1.5 years</w:t>
      </w:r>
      <w:r w:rsidR="009471D7">
        <w:rPr>
          <w:rFonts w:ascii="Verdana" w:hAnsi="Verdana"/>
          <w:sz w:val="17"/>
        </w:rPr>
        <w:t xml:space="preserve"> (Feb’15 to Oct’16)</w:t>
      </w:r>
    </w:p>
    <w:p w:rsidR="009148A0" w:rsidRDefault="009148A0" w:rsidP="00995693">
      <w:pPr>
        <w:pStyle w:val="ListParagraph"/>
        <w:spacing w:after="0" w:line="240" w:lineRule="auto"/>
        <w:ind w:left="0"/>
        <w:rPr>
          <w:rFonts w:ascii="Verdana" w:hAnsi="Verdana"/>
          <w:sz w:val="17"/>
          <w:u w:color="000000"/>
        </w:rPr>
      </w:pPr>
      <w:r w:rsidRPr="00FA3230">
        <w:rPr>
          <w:rFonts w:ascii="Verdana" w:hAnsi="Verdana"/>
          <w:bCs/>
          <w:color w:val="444444"/>
          <w:sz w:val="18"/>
          <w:szCs w:val="18"/>
        </w:rPr>
        <w:t>Title</w:t>
      </w:r>
      <w:r w:rsidRPr="00904C90">
        <w:rPr>
          <w:rFonts w:ascii="Verdana" w:hAnsi="Verdana"/>
          <w:b/>
          <w:bCs/>
          <w:color w:val="444444"/>
          <w:sz w:val="18"/>
          <w:szCs w:val="18"/>
        </w:rPr>
        <w:t>:</w:t>
      </w:r>
      <w:r>
        <w:rPr>
          <w:rFonts w:ascii="Verdana" w:hAnsi="Verdana"/>
          <w:sz w:val="17"/>
        </w:rPr>
        <w:t xml:space="preserve"> </w:t>
      </w:r>
      <w:r w:rsidR="00FD36EB" w:rsidRPr="00FD36EB">
        <w:rPr>
          <w:rFonts w:ascii="Verdana" w:hAnsi="Verdana"/>
          <w:sz w:val="17"/>
          <w:u w:color="000000"/>
        </w:rPr>
        <w:t>Identification of factors transferred from salivary glands to humans during bites of </w:t>
      </w:r>
      <w:r w:rsidR="00FD36EB" w:rsidRPr="00FD36EB">
        <w:rPr>
          <w:rFonts w:ascii="Verdana" w:hAnsi="Verdana"/>
          <w:i/>
          <w:sz w:val="17"/>
          <w:u w:color="000000"/>
        </w:rPr>
        <w:t>Aedes albopictus</w:t>
      </w:r>
      <w:r w:rsidR="00FD36EB" w:rsidRPr="00FD36EB">
        <w:rPr>
          <w:rFonts w:ascii="Verdana" w:hAnsi="Verdana"/>
          <w:sz w:val="17"/>
          <w:u w:color="000000"/>
        </w:rPr>
        <w:t>, the tiger mosquito.</w:t>
      </w:r>
    </w:p>
    <w:p w:rsidR="002D208D" w:rsidRPr="009148A0" w:rsidRDefault="002D208D" w:rsidP="00995693">
      <w:pPr>
        <w:pStyle w:val="ListParagraph"/>
        <w:spacing w:after="0" w:line="240" w:lineRule="auto"/>
        <w:ind w:left="0"/>
      </w:pPr>
    </w:p>
    <w:p w:rsidR="009148A0" w:rsidRPr="00995693" w:rsidRDefault="009148A0" w:rsidP="00995693">
      <w:pPr>
        <w:pStyle w:val="PlainText1"/>
        <w:spacing w:after="40"/>
        <w:rPr>
          <w:rFonts w:ascii="Verdana" w:eastAsia="Calibri" w:hAnsi="Verdana"/>
          <w:color w:val="auto"/>
          <w:sz w:val="17"/>
          <w:szCs w:val="22"/>
        </w:rPr>
      </w:pPr>
      <w:r w:rsidRPr="00FA3230">
        <w:rPr>
          <w:rFonts w:ascii="Verdana" w:eastAsia="Calibri" w:hAnsi="Verdana"/>
          <w:bCs/>
          <w:color w:val="444444"/>
          <w:sz w:val="18"/>
          <w:szCs w:val="18"/>
        </w:rPr>
        <w:t>Description</w:t>
      </w:r>
      <w:r w:rsidRPr="00904C90">
        <w:rPr>
          <w:rFonts w:ascii="Verdana" w:eastAsia="Calibri" w:hAnsi="Verdana"/>
          <w:b/>
          <w:bCs/>
          <w:color w:val="444444"/>
          <w:sz w:val="18"/>
          <w:szCs w:val="18"/>
        </w:rPr>
        <w:t>:</w:t>
      </w:r>
      <w:r>
        <w:rPr>
          <w:rFonts w:ascii="Verdana" w:hAnsi="Verdana"/>
          <w:sz w:val="17"/>
        </w:rPr>
        <w:t xml:space="preserve"> </w:t>
      </w:r>
      <w:r w:rsidR="00D14F41">
        <w:rPr>
          <w:rFonts w:ascii="Verdana" w:hAnsi="Verdana"/>
          <w:sz w:val="17"/>
        </w:rPr>
        <w:t xml:space="preserve"> </w:t>
      </w:r>
      <w:r w:rsidR="00995693">
        <w:rPr>
          <w:rFonts w:ascii="Verdana" w:eastAsia="Calibri" w:hAnsi="Verdana"/>
          <w:color w:val="auto"/>
          <w:sz w:val="17"/>
          <w:szCs w:val="22"/>
        </w:rPr>
        <w:t xml:space="preserve">During my tenure, I have </w:t>
      </w:r>
      <w:r w:rsidR="00995693" w:rsidRPr="00995693">
        <w:rPr>
          <w:rFonts w:ascii="Verdana" w:eastAsia="Calibri" w:hAnsi="Verdana"/>
          <w:color w:val="auto"/>
          <w:sz w:val="17"/>
          <w:szCs w:val="22"/>
        </w:rPr>
        <w:t>acquired biochemical skill</w:t>
      </w:r>
      <w:r w:rsidR="00995693">
        <w:rPr>
          <w:rFonts w:ascii="Verdana" w:eastAsia="Calibri" w:hAnsi="Verdana"/>
          <w:color w:val="auto"/>
          <w:sz w:val="17"/>
          <w:szCs w:val="22"/>
        </w:rPr>
        <w:t xml:space="preserve">s in the preparation of samples </w:t>
      </w:r>
      <w:r w:rsidR="00995693" w:rsidRPr="00995693">
        <w:rPr>
          <w:rFonts w:ascii="Verdana" w:eastAsia="Calibri" w:hAnsi="Verdana"/>
          <w:color w:val="auto"/>
          <w:sz w:val="17"/>
          <w:szCs w:val="22"/>
        </w:rPr>
        <w:t xml:space="preserve">from </w:t>
      </w:r>
      <w:r w:rsidR="00995693">
        <w:rPr>
          <w:rFonts w:ascii="Verdana" w:eastAsia="Calibri" w:hAnsi="Verdana"/>
          <w:color w:val="auto"/>
          <w:sz w:val="17"/>
          <w:szCs w:val="22"/>
        </w:rPr>
        <w:t>mosquitos</w:t>
      </w:r>
      <w:r w:rsidR="00995693" w:rsidRPr="00995693">
        <w:rPr>
          <w:rFonts w:ascii="Verdana" w:eastAsia="Calibri" w:hAnsi="Verdana"/>
          <w:color w:val="auto"/>
          <w:sz w:val="17"/>
          <w:szCs w:val="22"/>
        </w:rPr>
        <w:t>, and in the separation of proteins by two-dimension</w:t>
      </w:r>
      <w:r w:rsidR="00995693">
        <w:rPr>
          <w:rFonts w:ascii="Verdana" w:eastAsia="Calibri" w:hAnsi="Verdana"/>
          <w:color w:val="auto"/>
          <w:sz w:val="17"/>
          <w:szCs w:val="22"/>
        </w:rPr>
        <w:t xml:space="preserve">al electrophoresis. I have also </w:t>
      </w:r>
      <w:r w:rsidR="00995693" w:rsidRPr="00995693">
        <w:rPr>
          <w:rFonts w:ascii="Verdana" w:eastAsia="Calibri" w:hAnsi="Verdana"/>
          <w:color w:val="auto"/>
          <w:sz w:val="17"/>
          <w:szCs w:val="22"/>
        </w:rPr>
        <w:t>become familiar with the analysis of protein extracts by liquid chromatography-mass spectrometry.</w:t>
      </w:r>
    </w:p>
    <w:p w:rsidR="002D208D" w:rsidRDefault="002D208D" w:rsidP="004B1041">
      <w:pPr>
        <w:pStyle w:val="PlainText1"/>
        <w:spacing w:after="40"/>
        <w:rPr>
          <w:rFonts w:ascii="Verdana Bold" w:hAnsi="Verdana Bold"/>
          <w:sz w:val="17"/>
        </w:rPr>
      </w:pPr>
    </w:p>
    <w:p w:rsidR="008F562C" w:rsidRDefault="009148A0" w:rsidP="004B1041">
      <w:pPr>
        <w:pStyle w:val="PlainText1"/>
        <w:spacing w:after="40"/>
        <w:rPr>
          <w:rFonts w:ascii="Verdana" w:hAnsi="Verdana"/>
          <w:sz w:val="17"/>
        </w:rPr>
      </w:pPr>
      <w:r w:rsidRPr="00FA3230">
        <w:rPr>
          <w:rFonts w:ascii="Verdana" w:eastAsia="Calibri" w:hAnsi="Verdana"/>
          <w:bCs/>
          <w:color w:val="444444"/>
          <w:sz w:val="18"/>
          <w:szCs w:val="18"/>
        </w:rPr>
        <w:t>Guidance by</w:t>
      </w:r>
      <w:r w:rsidR="00C46E36">
        <w:rPr>
          <w:rFonts w:ascii="Verdana" w:eastAsia="Calibri" w:hAnsi="Verdana"/>
          <w:bCs/>
          <w:color w:val="444444"/>
          <w:sz w:val="18"/>
          <w:szCs w:val="18"/>
        </w:rPr>
        <w:t>:</w:t>
      </w:r>
      <w:r>
        <w:rPr>
          <w:rFonts w:ascii="Verdana" w:hAnsi="Verdana"/>
          <w:sz w:val="17"/>
        </w:rPr>
        <w:t xml:space="preserve"> </w:t>
      </w:r>
      <w:r w:rsidR="005E2E82">
        <w:rPr>
          <w:rFonts w:ascii="Verdana" w:hAnsi="Verdana"/>
          <w:sz w:val="17"/>
        </w:rPr>
        <w:t xml:space="preserve">Associate </w:t>
      </w:r>
      <w:r w:rsidR="0035618D" w:rsidRPr="008F562C">
        <w:rPr>
          <w:rFonts w:ascii="Verdana" w:hAnsi="Verdana"/>
          <w:sz w:val="17"/>
        </w:rPr>
        <w:t xml:space="preserve">Prof. </w:t>
      </w:r>
      <w:r w:rsidR="00FD36EB">
        <w:rPr>
          <w:rFonts w:ascii="Verdana" w:hAnsi="Verdana"/>
          <w:sz w:val="17"/>
        </w:rPr>
        <w:t>Paolo Iadarola</w:t>
      </w:r>
      <w:r w:rsidR="008F562C">
        <w:rPr>
          <w:rFonts w:ascii="Verdana" w:hAnsi="Verdana"/>
          <w:sz w:val="17"/>
        </w:rPr>
        <w:t xml:space="preserve"> </w:t>
      </w:r>
      <w:r w:rsidR="006A2493">
        <w:rPr>
          <w:rFonts w:ascii="Verdana" w:hAnsi="Verdana"/>
          <w:sz w:val="17"/>
        </w:rPr>
        <w:t xml:space="preserve">&amp; Giuliano Gasperi </w:t>
      </w:r>
      <w:r w:rsidR="008F562C">
        <w:rPr>
          <w:rFonts w:ascii="Verdana" w:hAnsi="Verdana"/>
          <w:sz w:val="17"/>
        </w:rPr>
        <w:t>(Department of</w:t>
      </w:r>
      <w:r w:rsidR="00FD36EB">
        <w:rPr>
          <w:rFonts w:ascii="Verdana" w:hAnsi="Verdana"/>
          <w:sz w:val="17"/>
        </w:rPr>
        <w:t xml:space="preserve"> </w:t>
      </w:r>
      <w:r w:rsidR="005E2E82">
        <w:rPr>
          <w:rFonts w:ascii="Verdana" w:hAnsi="Verdana"/>
          <w:sz w:val="17"/>
        </w:rPr>
        <w:t>Biology and Biotechnology</w:t>
      </w:r>
      <w:r w:rsidR="008F562C">
        <w:rPr>
          <w:rFonts w:ascii="Verdana" w:hAnsi="Verdana"/>
          <w:sz w:val="17"/>
        </w:rPr>
        <w:t>)</w:t>
      </w:r>
      <w:r w:rsidR="0035618D" w:rsidRPr="008F562C">
        <w:rPr>
          <w:rFonts w:ascii="Verdana" w:hAnsi="Verdana"/>
          <w:sz w:val="17"/>
        </w:rPr>
        <w:t xml:space="preserve">. </w:t>
      </w:r>
    </w:p>
    <w:p w:rsidR="005D2D19" w:rsidRDefault="005D2D19" w:rsidP="004B1041">
      <w:pPr>
        <w:pStyle w:val="PlainText1"/>
        <w:spacing w:after="40"/>
        <w:rPr>
          <w:rFonts w:ascii="Verdana" w:hAnsi="Verdana"/>
          <w:sz w:val="17"/>
        </w:rPr>
      </w:pPr>
    </w:p>
    <w:p w:rsidR="005D2D19" w:rsidRPr="00304EC7" w:rsidRDefault="005D2D19" w:rsidP="005D2D19">
      <w:pPr>
        <w:numPr>
          <w:ilvl w:val="0"/>
          <w:numId w:val="5"/>
        </w:numPr>
        <w:rPr>
          <w:rFonts w:ascii="Times New Roman" w:hAnsi="Times New Roman"/>
          <w:u w:val="single"/>
        </w:rPr>
      </w:pPr>
      <w:r w:rsidRPr="00904C90">
        <w:rPr>
          <w:rFonts w:ascii="Verdana" w:hAnsi="Verdana"/>
          <w:b/>
          <w:bCs/>
          <w:color w:val="444444"/>
          <w:sz w:val="18"/>
          <w:szCs w:val="18"/>
        </w:rPr>
        <w:t>Organization:</w:t>
      </w:r>
      <w:r w:rsidRPr="00304EC7">
        <w:rPr>
          <w:rFonts w:ascii="Times New Roman" w:hAnsi="Times New Roman"/>
          <w:b/>
          <w:bCs/>
          <w:color w:val="444444"/>
          <w:sz w:val="24"/>
        </w:rPr>
        <w:t xml:space="preserve"> </w:t>
      </w:r>
      <w:r w:rsidRPr="00693539">
        <w:rPr>
          <w:rFonts w:ascii="Verdana Bold" w:hAnsi="Verdana Bold"/>
          <w:sz w:val="17"/>
        </w:rPr>
        <w:t>Aurobindo Pharma limited, Hyderabad - India.</w:t>
      </w:r>
      <w:r>
        <w:rPr>
          <w:rFonts w:ascii="Verdana Bold" w:hAnsi="Verdana Bold"/>
          <w:sz w:val="17"/>
        </w:rPr>
        <w:t xml:space="preserve"> (B.PHARMACY)</w:t>
      </w:r>
    </w:p>
    <w:p w:rsidR="005D2D19" w:rsidRDefault="005D2D19" w:rsidP="005D2D19">
      <w:pPr>
        <w:spacing w:after="0"/>
      </w:pPr>
      <w:r w:rsidRPr="005D2D19">
        <w:rPr>
          <w:rFonts w:ascii="Verdana" w:hAnsi="Verdana"/>
          <w:bCs/>
          <w:color w:val="444444"/>
          <w:sz w:val="18"/>
          <w:szCs w:val="18"/>
        </w:rPr>
        <w:t>Duration:</w:t>
      </w:r>
      <w:r>
        <w:rPr>
          <w:b/>
        </w:rPr>
        <w:t xml:space="preserve">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One month (Project trainee)</w:t>
      </w:r>
    </w:p>
    <w:p w:rsidR="005D2D19" w:rsidRDefault="005D2D19" w:rsidP="005D2D19">
      <w:pPr>
        <w:spacing w:after="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5D2D19">
        <w:rPr>
          <w:rFonts w:ascii="Verdana" w:hAnsi="Verdana"/>
          <w:bCs/>
          <w:color w:val="444444"/>
          <w:sz w:val="18"/>
          <w:szCs w:val="18"/>
        </w:rPr>
        <w:t>Title</w:t>
      </w:r>
      <w:r w:rsidRPr="00904C90">
        <w:rPr>
          <w:rFonts w:ascii="Verdana" w:hAnsi="Verdana"/>
          <w:b/>
          <w:bCs/>
          <w:color w:val="444444"/>
          <w:sz w:val="18"/>
          <w:szCs w:val="18"/>
        </w:rPr>
        <w:t>:</w:t>
      </w:r>
      <w:r>
        <w:rPr>
          <w:rFonts w:ascii="Times New Roman" w:hAnsi="Times New Roman"/>
          <w:b/>
          <w:bCs/>
          <w:color w:val="444444"/>
        </w:rPr>
        <w:t xml:space="preserve">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Instrumentation (QC, QA &amp; Production)</w:t>
      </w:r>
    </w:p>
    <w:p w:rsidR="005D2D19" w:rsidRPr="00F24760" w:rsidRDefault="005D2D19" w:rsidP="005D2D19">
      <w:pPr>
        <w:spacing w:after="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5D2D19" w:rsidRDefault="005D2D19" w:rsidP="005D2D19">
      <w:pPr>
        <w:spacing w:after="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5D2D19">
        <w:rPr>
          <w:rFonts w:ascii="Verdana" w:hAnsi="Verdana"/>
          <w:bCs/>
          <w:color w:val="444444"/>
          <w:sz w:val="18"/>
          <w:szCs w:val="18"/>
        </w:rPr>
        <w:lastRenderedPageBreak/>
        <w:t>Description</w:t>
      </w:r>
      <w:r w:rsidRPr="00F24760">
        <w:rPr>
          <w:rFonts w:ascii="Verdana" w:hAnsi="Verdana"/>
          <w:b/>
          <w:bCs/>
          <w:color w:val="444444"/>
          <w:sz w:val="18"/>
          <w:szCs w:val="18"/>
        </w:rPr>
        <w:t>:</w:t>
      </w:r>
      <w:r w:rsidRPr="00F24760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Pr="00EA51CE">
        <w:rPr>
          <w:rFonts w:ascii="Verdana" w:eastAsia="ヒラギノ角ゴ Pro W3" w:hAnsi="Verdana"/>
          <w:color w:val="000000"/>
          <w:sz w:val="17"/>
          <w:szCs w:val="20"/>
          <w:u w:color="000000"/>
        </w:rPr>
        <w:t>My main focus of study is aimed at</w:t>
      </w:r>
      <w:r w:rsidRPr="00693539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handling </w:t>
      </w:r>
      <w:r w:rsidRPr="00693539">
        <w:rPr>
          <w:rFonts w:ascii="Verdana" w:eastAsia="ヒラギノ角ゴ Pro W3" w:hAnsi="Verdana"/>
          <w:color w:val="000000"/>
          <w:sz w:val="17"/>
          <w:szCs w:val="20"/>
          <w:u w:color="000000"/>
        </w:rPr>
        <w:t>chromatograph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ic</w:t>
      </w:r>
      <w:r w:rsidRPr="00693539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and spectro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scopic techniques</w:t>
      </w:r>
      <w:r w:rsidRPr="00693539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used in the Pharma industries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under the supervision of experienced professionals. I have worked specifically on HPLC &amp; mass spectroscopic techniques and successfully used different software tools.</w:t>
      </w:r>
    </w:p>
    <w:p w:rsidR="005D2D19" w:rsidRDefault="005D2D19" w:rsidP="004B1041">
      <w:pPr>
        <w:pStyle w:val="PlainText1"/>
        <w:spacing w:after="40"/>
        <w:rPr>
          <w:rFonts w:ascii="Verdana" w:hAnsi="Verdana"/>
          <w:sz w:val="17"/>
        </w:rPr>
      </w:pPr>
    </w:p>
    <w:p w:rsidR="009148A0" w:rsidRDefault="005E2E82" w:rsidP="0035618D">
      <w:pPr>
        <w:pStyle w:val="PlainText1"/>
        <w:spacing w:after="40"/>
        <w:ind w:left="720"/>
        <w:rPr>
          <w:rFonts w:ascii="Verdana" w:hAnsi="Verdana"/>
          <w:sz w:val="17"/>
        </w:rPr>
      </w:pPr>
      <w:r>
        <w:rPr>
          <w:rFonts w:ascii="Times New Roman" w:eastAsia="Calibri" w:hAnsi="Times New Roman"/>
          <w:b/>
          <w:bCs/>
          <w:color w:val="444444"/>
          <w:sz w:val="22"/>
        </w:rPr>
        <w:t xml:space="preserve">          </w:t>
      </w:r>
    </w:p>
    <w:p w:rsidR="000730BD" w:rsidRPr="000730BD" w:rsidRDefault="000730BD" w:rsidP="000730BD">
      <w:pPr>
        <w:pStyle w:val="NoSpacing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  <w:r w:rsidRPr="000730BD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PUBLICATIONS</w:t>
      </w:r>
    </w:p>
    <w:p w:rsidR="00733F2D" w:rsidRDefault="00733F2D" w:rsidP="000730BD">
      <w:pPr>
        <w:pStyle w:val="NoSpacing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651401" w:rsidRDefault="000730BD" w:rsidP="00651401">
      <w:pPr>
        <w:pStyle w:val="NoSpacing"/>
        <w:numPr>
          <w:ilvl w:val="0"/>
          <w:numId w:val="16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Ramprakash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, S., Agarwal, R.K., </w:t>
      </w: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Dhanya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, R., </w:t>
      </w: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Sedai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, A., </w:t>
      </w: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Kumari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, A., </w:t>
      </w: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Parmar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, L., </w:t>
      </w: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Srinivas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, R., </w:t>
      </w:r>
      <w:r w:rsidRPr="000730BD">
        <w:rPr>
          <w:rFonts w:ascii="Verdana" w:eastAsia="ヒラギノ角ゴ Pro W3" w:hAnsi="Verdana"/>
          <w:b/>
          <w:color w:val="000000"/>
          <w:sz w:val="17"/>
          <w:szCs w:val="20"/>
          <w:u w:color="000000"/>
        </w:rPr>
        <w:t>Kakulamari, V.R</w:t>
      </w:r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., </w:t>
      </w: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Marwah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, P., </w:t>
      </w:r>
      <w:proofErr w:type="spellStart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Soni</w:t>
      </w:r>
      <w:proofErr w:type="spellEnd"/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, R. and Williams, S., 2017. Rejection of paternal vs maternal fully matched bone marrow grafts in children with thalassemia. </w:t>
      </w:r>
      <w:r w:rsidRPr="000730BD">
        <w:rPr>
          <w:rFonts w:ascii="Verdana" w:eastAsia="ヒラギノ角ゴ Pro W3" w:hAnsi="Verdana"/>
          <w:i/>
          <w:color w:val="000000"/>
          <w:sz w:val="17"/>
          <w:szCs w:val="20"/>
          <w:u w:color="000000"/>
        </w:rPr>
        <w:t>Bone marrow transplantation</w:t>
      </w:r>
      <w:r w:rsidRPr="000730BD">
        <w:rPr>
          <w:rFonts w:ascii="Verdana" w:eastAsia="ヒラギノ角ゴ Pro W3" w:hAnsi="Verdana"/>
          <w:color w:val="000000"/>
          <w:sz w:val="17"/>
          <w:szCs w:val="20"/>
          <w:u w:color="000000"/>
        </w:rPr>
        <w:t>.</w:t>
      </w:r>
    </w:p>
    <w:p w:rsidR="00587E7E" w:rsidRDefault="00651401" w:rsidP="006A2493">
      <w:pPr>
        <w:pStyle w:val="NoSpacing"/>
        <w:numPr>
          <w:ilvl w:val="0"/>
          <w:numId w:val="16"/>
        </w:numPr>
        <w:rPr>
          <w:rFonts w:ascii="Verdana" w:eastAsia="ヒラギノ角ゴ Pro W3" w:hAnsi="Verdana"/>
          <w:i/>
          <w:color w:val="000000"/>
          <w:sz w:val="17"/>
          <w:szCs w:val="20"/>
          <w:u w:color="000000"/>
        </w:rPr>
      </w:pP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Co-author, </w:t>
      </w:r>
      <w:r w:rsidR="001E09CD">
        <w:rPr>
          <w:rFonts w:ascii="Verdana" w:eastAsia="ヒラギノ角ゴ Pro W3" w:hAnsi="Verdana"/>
          <w:color w:val="000000"/>
          <w:sz w:val="17"/>
          <w:szCs w:val="20"/>
          <w:u w:color="000000"/>
        </w:rPr>
        <w:t>“</w:t>
      </w:r>
      <w:r w:rsidRPr="00651401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Identification of factors transferred from salivary glands to humans during the bites of </w:t>
      </w:r>
      <w:r w:rsidRPr="00651401">
        <w:rPr>
          <w:rFonts w:ascii="Verdana" w:eastAsia="ヒラギノ角ゴ Pro W3" w:hAnsi="Verdana"/>
          <w:i/>
          <w:color w:val="000000"/>
          <w:sz w:val="17"/>
          <w:szCs w:val="20"/>
          <w:u w:color="000000"/>
        </w:rPr>
        <w:t>Aedes Albopictus</w:t>
      </w:r>
      <w:r w:rsidRPr="00651401">
        <w:rPr>
          <w:rFonts w:ascii="Verdana" w:eastAsia="ヒラギノ角ゴ Pro W3" w:hAnsi="Verdana"/>
          <w:color w:val="000000"/>
          <w:sz w:val="17"/>
          <w:szCs w:val="20"/>
          <w:u w:color="000000"/>
        </w:rPr>
        <w:t>, the tiger mosquito</w:t>
      </w:r>
      <w:r w:rsidR="001E09CD">
        <w:rPr>
          <w:rFonts w:ascii="Verdana" w:eastAsia="ヒラギノ角ゴ Pro W3" w:hAnsi="Verdana"/>
          <w:color w:val="000000"/>
          <w:sz w:val="17"/>
          <w:szCs w:val="20"/>
          <w:u w:color="000000"/>
        </w:rPr>
        <w:t>”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. </w:t>
      </w:r>
      <w:r w:rsidR="001E09C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2017. </w:t>
      </w:r>
      <w:r w:rsidRPr="00651401">
        <w:rPr>
          <w:rFonts w:ascii="Verdana" w:eastAsia="ヒラギノ角ゴ Pro W3" w:hAnsi="Verdana"/>
          <w:i/>
          <w:color w:val="000000"/>
          <w:sz w:val="17"/>
          <w:szCs w:val="20"/>
          <w:u w:color="000000"/>
        </w:rPr>
        <w:t>Journal of Proteomics</w:t>
      </w:r>
    </w:p>
    <w:p w:rsidR="005D2D19" w:rsidRDefault="005D2D19" w:rsidP="00587E7E">
      <w:pPr>
        <w:pStyle w:val="NoSpacing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</w:p>
    <w:p w:rsidR="000730BD" w:rsidRPr="00587E7E" w:rsidRDefault="000730BD" w:rsidP="00587E7E">
      <w:pPr>
        <w:pStyle w:val="NoSpacing"/>
        <w:rPr>
          <w:rFonts w:ascii="Verdana" w:eastAsia="ヒラギノ角ゴ Pro W3" w:hAnsi="Verdana"/>
          <w:i/>
          <w:color w:val="000000"/>
          <w:sz w:val="17"/>
          <w:szCs w:val="20"/>
          <w:u w:color="000000"/>
        </w:rPr>
      </w:pPr>
      <w:r w:rsidRPr="00587E7E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PRESENTATIONS</w:t>
      </w:r>
    </w:p>
    <w:p w:rsidR="000730BD" w:rsidRDefault="000730BD" w:rsidP="000730BD">
      <w:pPr>
        <w:pStyle w:val="ListParagraph"/>
        <w:tabs>
          <w:tab w:val="left" w:pos="5970"/>
        </w:tabs>
        <w:ind w:left="0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</w:p>
    <w:p w:rsidR="000730BD" w:rsidRDefault="000730BD" w:rsidP="002D1EEC">
      <w:pPr>
        <w:pStyle w:val="ListParagraph"/>
        <w:tabs>
          <w:tab w:val="left" w:pos="5970"/>
        </w:tabs>
        <w:ind w:left="360"/>
        <w:rPr>
          <w:rFonts w:ascii="Verdana" w:hAnsi="Verdana"/>
          <w:sz w:val="17"/>
        </w:rPr>
      </w:pPr>
      <w:r>
        <w:rPr>
          <w:rFonts w:ascii="Verdana" w:hAnsi="Verdana"/>
          <w:b/>
          <w:sz w:val="17"/>
        </w:rPr>
        <w:t>Presented Oral talk on</w:t>
      </w:r>
      <w:r>
        <w:rPr>
          <w:rFonts w:ascii="Verdana" w:hAnsi="Verdana"/>
          <w:sz w:val="17"/>
        </w:rPr>
        <w:t xml:space="preserve"> </w:t>
      </w:r>
      <w:r w:rsidRPr="000730BD">
        <w:rPr>
          <w:rFonts w:ascii="Verdana" w:hAnsi="Verdana"/>
          <w:sz w:val="17"/>
        </w:rPr>
        <w:t>“Dengue Subunit vaccine development and the existing challenges,” 10th Euro Global Summit and Expo on vaccines and vaccination, June 16-18, 2016, Rome, Italy.</w:t>
      </w:r>
    </w:p>
    <w:p w:rsidR="002D1EEC" w:rsidRDefault="002D1EEC" w:rsidP="002D1EEC">
      <w:pPr>
        <w:pStyle w:val="ListParagraph"/>
        <w:tabs>
          <w:tab w:val="left" w:pos="5970"/>
        </w:tabs>
        <w:ind w:left="36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2D1EEC" w:rsidRPr="00B416DA" w:rsidRDefault="002D1EEC" w:rsidP="002D1EEC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/>
          <w:bCs/>
          <w:color w:val="444444"/>
          <w:sz w:val="20"/>
          <w:szCs w:val="20"/>
        </w:rPr>
      </w:pPr>
      <w:r w:rsidRPr="00B416DA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EXTRA-CURRICULAR ACTIVITIES</w:t>
      </w:r>
      <w:r w:rsidRPr="00B416DA">
        <w:rPr>
          <w:rFonts w:ascii="Times New Roman" w:hAnsi="Times New Roman"/>
          <w:b/>
          <w:bCs/>
          <w:color w:val="444444"/>
          <w:sz w:val="20"/>
          <w:szCs w:val="20"/>
        </w:rPr>
        <w:t>:</w:t>
      </w:r>
    </w:p>
    <w:p w:rsidR="002D1EEC" w:rsidRDefault="002D1EEC" w:rsidP="002D1EEC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485D0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Volunteer in </w:t>
      </w:r>
      <w:r w:rsidRPr="00485D02">
        <w:rPr>
          <w:rFonts w:ascii="Verdana" w:eastAsia="ヒラギノ角ゴ Pro W3" w:hAnsi="Verdana"/>
          <w:b/>
          <w:color w:val="000000"/>
          <w:sz w:val="17"/>
          <w:szCs w:val="20"/>
          <w:u w:color="000000"/>
        </w:rPr>
        <w:t>Bhumi foundation</w:t>
      </w:r>
      <w:r w:rsidRPr="00485D0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and a zonal</w:t>
      </w:r>
      <w:r w:rsidRPr="00485D0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coordinator for 200 volunteers to lead a project in Bhumi science chapter- Bangalore. </w:t>
      </w:r>
    </w:p>
    <w:p w:rsidR="002D1EEC" w:rsidRPr="00485D02" w:rsidRDefault="002D1EEC" w:rsidP="002D1EEC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485D0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Organized </w:t>
      </w:r>
      <w:r w:rsidRPr="00485D02">
        <w:rPr>
          <w:rFonts w:ascii="Verdana" w:eastAsia="ヒラギノ角ゴ Pro W3" w:hAnsi="Verdana"/>
          <w:b/>
          <w:color w:val="000000"/>
          <w:sz w:val="17"/>
          <w:szCs w:val="20"/>
          <w:u w:color="000000"/>
        </w:rPr>
        <w:t>Nakshatra 2013 &amp; 2014</w:t>
      </w:r>
      <w:r w:rsidRPr="00485D0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- Nakshatra is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a </w:t>
      </w:r>
      <w:r w:rsidRPr="00485D0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Bhumi’s national annual inter-orphanage cultural and science talent fest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for orphan </w:t>
      </w:r>
      <w:r w:rsidRPr="00485D02">
        <w:rPr>
          <w:rFonts w:ascii="Verdana" w:eastAsia="ヒラギノ角ゴ Pro W3" w:hAnsi="Verdana"/>
          <w:color w:val="000000"/>
          <w:sz w:val="17"/>
          <w:szCs w:val="20"/>
          <w:u w:color="000000"/>
        </w:rPr>
        <w:t>children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.</w:t>
      </w:r>
    </w:p>
    <w:p w:rsidR="002D1EEC" w:rsidRDefault="002D1EEC" w:rsidP="002D1EEC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Received “</w:t>
      </w:r>
      <w:r w:rsidRPr="00FE69E2">
        <w:rPr>
          <w:rFonts w:ascii="Verdana" w:eastAsia="ヒラギノ角ゴ Pro W3" w:hAnsi="Verdana"/>
          <w:b/>
          <w:color w:val="000000"/>
          <w:sz w:val="17"/>
          <w:szCs w:val="20"/>
          <w:u w:color="000000"/>
        </w:rPr>
        <w:t>Shining Star of Volunteerism</w:t>
      </w: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” award for 2 consecutive years from Bhumi foundation.</w:t>
      </w:r>
    </w:p>
    <w:p w:rsidR="000730BD" w:rsidRDefault="000730BD" w:rsidP="00733F2D">
      <w:pPr>
        <w:pStyle w:val="NoSpacing"/>
        <w:ind w:left="78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91604D" w:rsidRDefault="0091604D" w:rsidP="00733F2D">
      <w:pPr>
        <w:pStyle w:val="NoSpacing"/>
        <w:ind w:left="78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8B6A5F" w:rsidRDefault="00FE69E2" w:rsidP="00904C90">
      <w:pPr>
        <w:pStyle w:val="NoSpacing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  <w:r w:rsidRPr="00904C90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 xml:space="preserve">PERSONAL </w:t>
      </w:r>
      <w:r w:rsidR="00733F2D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VITAE</w:t>
      </w:r>
      <w:r w:rsidRPr="00904C90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:</w:t>
      </w:r>
    </w:p>
    <w:p w:rsidR="00904C90" w:rsidRPr="00904C90" w:rsidRDefault="00904C90" w:rsidP="00904C90">
      <w:pPr>
        <w:pStyle w:val="NoSpacing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F66B95" w:rsidRPr="00FE69E2" w:rsidRDefault="00F66B95" w:rsidP="008E1871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>Date of birth                                    :   26/08/1989</w:t>
      </w:r>
    </w:p>
    <w:p w:rsidR="008B6A5F" w:rsidRDefault="008B6A5F" w:rsidP="008E1871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Marital Status        </w:t>
      </w:r>
      <w:r w:rsid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                        </w:t>
      </w:r>
      <w:r w:rsidR="000633FF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="0089152B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:   </w:t>
      </w: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Single</w:t>
      </w:r>
    </w:p>
    <w:p w:rsidR="00733F2D" w:rsidRPr="00733F2D" w:rsidRDefault="00733F2D" w:rsidP="00733F2D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Gender                  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                        </w:t>
      </w: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:  </w:t>
      </w: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Male</w:t>
      </w:r>
    </w:p>
    <w:p w:rsidR="008B6A5F" w:rsidRPr="00FE69E2" w:rsidRDefault="008B6A5F" w:rsidP="008E1871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Nationality             </w:t>
      </w:r>
      <w:r w:rsidR="003E76F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                        </w:t>
      </w:r>
      <w:r w:rsidR="0022114F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: </w:t>
      </w:r>
      <w:r w:rsidR="0022114F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="0089152B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Indian</w:t>
      </w:r>
    </w:p>
    <w:p w:rsidR="00733F2D" w:rsidRDefault="008B6A5F" w:rsidP="00343410">
      <w:pPr>
        <w:pStyle w:val="NoSpacing"/>
        <w:numPr>
          <w:ilvl w:val="0"/>
          <w:numId w:val="2"/>
        </w:numPr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Languages Known                            </w:t>
      </w:r>
      <w:r w:rsidR="003E76F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:  </w:t>
      </w:r>
      <w:r w:rsidR="0089152B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="003E76FD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English, Hindi, Telugu, </w:t>
      </w:r>
      <w:r w:rsidR="000633FF"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Kannada</w:t>
      </w:r>
      <w:r w:rsidR="0022114F">
        <w:rPr>
          <w:rFonts w:ascii="Verdana" w:eastAsia="ヒラギノ角ゴ Pro W3" w:hAnsi="Verdana"/>
          <w:color w:val="000000"/>
          <w:sz w:val="17"/>
          <w:szCs w:val="20"/>
          <w:u w:color="000000"/>
        </w:rPr>
        <w:t>,</w:t>
      </w:r>
      <w:r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</w:t>
      </w:r>
      <w:r w:rsidR="00953A6F"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German</w:t>
      </w:r>
      <w:r w:rsidR="001108EF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- </w:t>
      </w:r>
      <w:r w:rsidR="003E76FD">
        <w:rPr>
          <w:rFonts w:ascii="Verdana" w:eastAsia="ヒラギノ角ゴ Pro W3" w:hAnsi="Verdana"/>
          <w:color w:val="000000"/>
          <w:sz w:val="17"/>
          <w:szCs w:val="20"/>
          <w:u w:color="000000"/>
        </w:rPr>
        <w:t>A2</w:t>
      </w:r>
      <w:r w:rsidR="0022114F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&amp; Italian</w:t>
      </w:r>
      <w:r w:rsidR="001108EF">
        <w:rPr>
          <w:rFonts w:ascii="Verdana" w:eastAsia="ヒラギノ角ゴ Pro W3" w:hAnsi="Verdana"/>
          <w:color w:val="000000"/>
          <w:sz w:val="17"/>
          <w:szCs w:val="20"/>
          <w:u w:color="000000"/>
        </w:rPr>
        <w:t>- A1</w:t>
      </w:r>
      <w:r w:rsidR="00953A6F" w:rsidRPr="00FE69E2">
        <w:rPr>
          <w:rFonts w:ascii="Verdana" w:eastAsia="ヒラギノ角ゴ Pro W3" w:hAnsi="Verdana"/>
          <w:color w:val="000000"/>
          <w:sz w:val="17"/>
          <w:szCs w:val="20"/>
          <w:u w:color="000000"/>
        </w:rPr>
        <w:t>.</w:t>
      </w:r>
    </w:p>
    <w:p w:rsidR="00733F2D" w:rsidRDefault="00733F2D" w:rsidP="00733F2D">
      <w:pPr>
        <w:pStyle w:val="NoSpacing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</w:p>
    <w:p w:rsidR="0091604D" w:rsidRDefault="0091604D" w:rsidP="00733F2D">
      <w:pPr>
        <w:pStyle w:val="NoSpacing"/>
        <w:rPr>
          <w:rFonts w:ascii="Times New Roman" w:hAnsi="Times New Roman"/>
          <w:b/>
          <w:bCs/>
          <w:color w:val="444444"/>
          <w:sz w:val="20"/>
          <w:szCs w:val="20"/>
          <w:u w:val="single"/>
        </w:rPr>
      </w:pPr>
    </w:p>
    <w:p w:rsidR="008B6A5F" w:rsidRPr="00733F2D" w:rsidRDefault="000633FF" w:rsidP="00733F2D">
      <w:pPr>
        <w:pStyle w:val="NoSpacing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733F2D">
        <w:rPr>
          <w:rFonts w:ascii="Times New Roman" w:hAnsi="Times New Roman"/>
          <w:b/>
          <w:bCs/>
          <w:color w:val="444444"/>
          <w:sz w:val="20"/>
          <w:szCs w:val="20"/>
          <w:u w:val="single"/>
        </w:rPr>
        <w:t>DECLARATION:</w:t>
      </w:r>
    </w:p>
    <w:p w:rsidR="000633FF" w:rsidRDefault="000633FF" w:rsidP="000633FF">
      <w:pPr>
        <w:pStyle w:val="NoSpacing"/>
        <w:ind w:left="78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8628E7" w:rsidRDefault="008628E7" w:rsidP="004012EA">
      <w:pPr>
        <w:pStyle w:val="ListParagraph"/>
        <w:spacing w:after="0" w:line="240" w:lineRule="auto"/>
        <w:ind w:left="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                               </w:t>
      </w:r>
      <w:r w:rsidR="008B6A5F" w:rsidRPr="000633FF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I declare that </w:t>
      </w:r>
      <w:r w:rsidR="00733F2D">
        <w:rPr>
          <w:rFonts w:ascii="Verdana" w:eastAsia="ヒラギノ角ゴ Pro W3" w:hAnsi="Verdana"/>
          <w:color w:val="000000"/>
          <w:sz w:val="17"/>
          <w:szCs w:val="20"/>
          <w:u w:color="000000"/>
        </w:rPr>
        <w:t>I will never leave any stone unturned in executing and fulfilling my job responsibilities assigned by the company.</w:t>
      </w:r>
    </w:p>
    <w:p w:rsidR="004012EA" w:rsidRDefault="004012EA" w:rsidP="004012EA">
      <w:pPr>
        <w:pStyle w:val="ListParagraph"/>
        <w:spacing w:after="0" w:line="240" w:lineRule="auto"/>
        <w:ind w:left="0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</w:p>
    <w:p w:rsidR="0091604D" w:rsidRPr="0023052A" w:rsidRDefault="008628E7" w:rsidP="008628E7">
      <w:pPr>
        <w:pStyle w:val="ListParagraph"/>
        <w:spacing w:after="0" w:line="240" w:lineRule="auto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23052A">
        <w:rPr>
          <w:rFonts w:ascii="Verdana" w:eastAsia="ヒラギノ角ゴ Pro W3" w:hAnsi="Verdana"/>
          <w:color w:val="000000"/>
          <w:sz w:val="17"/>
          <w:szCs w:val="20"/>
          <w:u w:color="000000"/>
        </w:rPr>
        <w:t xml:space="preserve">                                                                                       </w:t>
      </w:r>
    </w:p>
    <w:p w:rsidR="008B6A5F" w:rsidRPr="0023052A" w:rsidRDefault="008B6A5F" w:rsidP="0091604D">
      <w:pPr>
        <w:pStyle w:val="ListParagraph"/>
        <w:spacing w:after="0" w:line="240" w:lineRule="auto"/>
        <w:jc w:val="right"/>
        <w:rPr>
          <w:rFonts w:ascii="Verdana" w:eastAsia="ヒラギノ角ゴ Pro W3" w:hAnsi="Verdana"/>
          <w:color w:val="000000"/>
          <w:sz w:val="17"/>
          <w:szCs w:val="20"/>
          <w:u w:color="000000"/>
        </w:rPr>
      </w:pPr>
      <w:r w:rsidRPr="002305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3052A">
        <w:rPr>
          <w:rFonts w:ascii="Times New Roman" w:hAnsi="Times New Roman"/>
          <w:b/>
          <w:bCs/>
          <w:color w:val="000000"/>
          <w:sz w:val="20"/>
          <w:szCs w:val="20"/>
        </w:rPr>
        <w:t>VINOD RAO KAKULAMARI</w:t>
      </w:r>
    </w:p>
    <w:p w:rsidR="008B6A5F" w:rsidRDefault="008B6A5F"/>
    <w:sectPr w:rsidR="008B6A5F" w:rsidSect="00E7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 Bold">
    <w:panose1 w:val="020B080403050404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ヒラギノ角ゴ ProN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E85CA58E"/>
    <w:lvl w:ilvl="0">
      <w:start w:val="1"/>
      <w:numFmt w:val="bullet"/>
      <w:lvlText w:val=""/>
      <w:lvlJc w:val="left"/>
      <w:pPr>
        <w:tabs>
          <w:tab w:val="num" w:pos="424"/>
        </w:tabs>
        <w:ind w:left="424" w:firstLine="0"/>
      </w:pPr>
      <w:rPr>
        <w:rFonts w:ascii="Symbol" w:hAnsi="Symbol" w:hint="default"/>
        <w:color w:val="000000"/>
        <w:position w:val="0"/>
        <w:sz w:val="16"/>
        <w:szCs w:val="16"/>
        <w:u w:color="000000"/>
      </w:rPr>
    </w:lvl>
    <w:lvl w:ilvl="1">
      <w:start w:val="1"/>
      <w:numFmt w:val="bullet"/>
      <w:lvlText w:val="o"/>
      <w:lvlJc w:val="left"/>
      <w:pPr>
        <w:tabs>
          <w:tab w:val="num" w:pos="255"/>
        </w:tabs>
        <w:ind w:left="255" w:firstLine="36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  <w:lvl w:ilvl="2">
      <w:start w:val="1"/>
      <w:numFmt w:val="bullet"/>
      <w:lvlText w:val="▪"/>
      <w:lvlJc w:val="left"/>
      <w:pPr>
        <w:tabs>
          <w:tab w:val="num" w:pos="255"/>
        </w:tabs>
        <w:ind w:left="255" w:firstLine="108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  <w:lvl w:ilvl="3">
      <w:start w:val="1"/>
      <w:numFmt w:val="bullet"/>
      <w:lvlText w:val="•"/>
      <w:lvlJc w:val="left"/>
      <w:pPr>
        <w:tabs>
          <w:tab w:val="num" w:pos="255"/>
        </w:tabs>
        <w:ind w:left="255" w:firstLine="180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  <w:lvl w:ilvl="4">
      <w:start w:val="1"/>
      <w:numFmt w:val="bullet"/>
      <w:lvlText w:val="o"/>
      <w:lvlJc w:val="left"/>
      <w:pPr>
        <w:tabs>
          <w:tab w:val="num" w:pos="255"/>
        </w:tabs>
        <w:ind w:left="255" w:firstLine="252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  <w:lvl w:ilvl="5">
      <w:start w:val="1"/>
      <w:numFmt w:val="bullet"/>
      <w:lvlText w:val="▪"/>
      <w:lvlJc w:val="left"/>
      <w:pPr>
        <w:tabs>
          <w:tab w:val="num" w:pos="255"/>
        </w:tabs>
        <w:ind w:left="255" w:firstLine="324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  <w:lvl w:ilvl="6">
      <w:start w:val="1"/>
      <w:numFmt w:val="bullet"/>
      <w:lvlText w:val="•"/>
      <w:lvlJc w:val="left"/>
      <w:pPr>
        <w:tabs>
          <w:tab w:val="num" w:pos="255"/>
        </w:tabs>
        <w:ind w:left="255" w:firstLine="396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  <w:lvl w:ilvl="7">
      <w:start w:val="1"/>
      <w:numFmt w:val="bullet"/>
      <w:lvlText w:val="o"/>
      <w:lvlJc w:val="left"/>
      <w:pPr>
        <w:tabs>
          <w:tab w:val="num" w:pos="255"/>
        </w:tabs>
        <w:ind w:left="255" w:firstLine="468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  <w:lvl w:ilvl="8">
      <w:start w:val="1"/>
      <w:numFmt w:val="bullet"/>
      <w:lvlText w:val="▪"/>
      <w:lvlJc w:val="left"/>
      <w:pPr>
        <w:tabs>
          <w:tab w:val="num" w:pos="255"/>
        </w:tabs>
        <w:ind w:left="255" w:firstLine="5400"/>
      </w:pPr>
      <w:rPr>
        <w:rFonts w:ascii="Verdana" w:eastAsia="ヒラギノ角ゴ Pro W3" w:hAnsi="Verdana" w:hint="default"/>
        <w:color w:val="000000"/>
        <w:position w:val="0"/>
        <w:sz w:val="17"/>
        <w:u w:color="000000"/>
      </w:rPr>
    </w:lvl>
  </w:abstractNum>
  <w:abstractNum w:abstractNumId="1">
    <w:nsid w:val="00000015"/>
    <w:multiLevelType w:val="multilevel"/>
    <w:tmpl w:val="894EE887"/>
    <w:lvl w:ilvl="0">
      <w:numFmt w:val="bullet"/>
      <w:lvlText w:val="•"/>
      <w:lvlJc w:val="left"/>
      <w:pPr>
        <w:tabs>
          <w:tab w:val="num" w:pos="424"/>
        </w:tabs>
        <w:ind w:left="424" w:firstLine="0"/>
      </w:pPr>
      <w:rPr>
        <w:rFonts w:ascii="Verdana" w:eastAsia="ヒラギノ角ゴ Pro W3" w:hAnsi="Verdana" w:hint="default"/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255"/>
        </w:tabs>
        <w:ind w:left="255" w:firstLine="36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  <w:lvl w:ilvl="2">
      <w:start w:val="1"/>
      <w:numFmt w:val="bullet"/>
      <w:lvlText w:val="▪"/>
      <w:lvlJc w:val="left"/>
      <w:pPr>
        <w:tabs>
          <w:tab w:val="num" w:pos="255"/>
        </w:tabs>
        <w:ind w:left="255" w:firstLine="108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  <w:lvl w:ilvl="3">
      <w:start w:val="1"/>
      <w:numFmt w:val="bullet"/>
      <w:lvlText w:val="•"/>
      <w:lvlJc w:val="left"/>
      <w:pPr>
        <w:tabs>
          <w:tab w:val="num" w:pos="255"/>
        </w:tabs>
        <w:ind w:left="255" w:firstLine="180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  <w:lvl w:ilvl="4">
      <w:start w:val="1"/>
      <w:numFmt w:val="bullet"/>
      <w:lvlText w:val="o"/>
      <w:lvlJc w:val="left"/>
      <w:pPr>
        <w:tabs>
          <w:tab w:val="num" w:pos="255"/>
        </w:tabs>
        <w:ind w:left="255" w:firstLine="252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  <w:lvl w:ilvl="5">
      <w:start w:val="1"/>
      <w:numFmt w:val="bullet"/>
      <w:lvlText w:val="▪"/>
      <w:lvlJc w:val="left"/>
      <w:pPr>
        <w:tabs>
          <w:tab w:val="num" w:pos="255"/>
        </w:tabs>
        <w:ind w:left="255" w:firstLine="324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  <w:lvl w:ilvl="6">
      <w:start w:val="1"/>
      <w:numFmt w:val="bullet"/>
      <w:lvlText w:val="•"/>
      <w:lvlJc w:val="left"/>
      <w:pPr>
        <w:tabs>
          <w:tab w:val="num" w:pos="255"/>
        </w:tabs>
        <w:ind w:left="255" w:firstLine="396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  <w:lvl w:ilvl="7">
      <w:start w:val="1"/>
      <w:numFmt w:val="bullet"/>
      <w:lvlText w:val="o"/>
      <w:lvlJc w:val="left"/>
      <w:pPr>
        <w:tabs>
          <w:tab w:val="num" w:pos="255"/>
        </w:tabs>
        <w:ind w:left="255" w:firstLine="468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  <w:lvl w:ilvl="8">
      <w:start w:val="1"/>
      <w:numFmt w:val="bullet"/>
      <w:lvlText w:val="▪"/>
      <w:lvlJc w:val="left"/>
      <w:pPr>
        <w:tabs>
          <w:tab w:val="num" w:pos="255"/>
        </w:tabs>
        <w:ind w:left="255" w:firstLine="5400"/>
      </w:pPr>
      <w:rPr>
        <w:rFonts w:ascii="Verdana Bold" w:eastAsia="ヒラギノ角ゴ Pro W3" w:hAnsi="Verdana Bold" w:hint="default"/>
        <w:color w:val="000000"/>
        <w:position w:val="0"/>
        <w:sz w:val="17"/>
        <w:u w:color="000000"/>
      </w:rPr>
    </w:lvl>
  </w:abstractNum>
  <w:abstractNum w:abstractNumId="2">
    <w:nsid w:val="00E33796"/>
    <w:multiLevelType w:val="hybridMultilevel"/>
    <w:tmpl w:val="16763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08D"/>
    <w:multiLevelType w:val="hybridMultilevel"/>
    <w:tmpl w:val="2338A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396F"/>
    <w:multiLevelType w:val="hybridMultilevel"/>
    <w:tmpl w:val="4AC4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E03F9"/>
    <w:multiLevelType w:val="hybridMultilevel"/>
    <w:tmpl w:val="2800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F3E0C"/>
    <w:multiLevelType w:val="hybridMultilevel"/>
    <w:tmpl w:val="4112AE1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16142EF1"/>
    <w:multiLevelType w:val="hybridMultilevel"/>
    <w:tmpl w:val="62DAC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5A7D2B"/>
    <w:multiLevelType w:val="hybridMultilevel"/>
    <w:tmpl w:val="52AE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242A54"/>
    <w:multiLevelType w:val="hybridMultilevel"/>
    <w:tmpl w:val="1A9A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77B6C"/>
    <w:multiLevelType w:val="hybridMultilevel"/>
    <w:tmpl w:val="DAF46342"/>
    <w:lvl w:ilvl="0" w:tplc="76CAAE3E">
      <w:start w:val="1"/>
      <w:numFmt w:val="decimal"/>
      <w:lvlText w:val="%1."/>
      <w:lvlJc w:val="left"/>
      <w:pPr>
        <w:ind w:left="785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12D68"/>
    <w:multiLevelType w:val="hybridMultilevel"/>
    <w:tmpl w:val="4F8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22AB4"/>
    <w:multiLevelType w:val="hybridMultilevel"/>
    <w:tmpl w:val="0E505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AD544B"/>
    <w:multiLevelType w:val="hybridMultilevel"/>
    <w:tmpl w:val="F868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661B2"/>
    <w:multiLevelType w:val="hybridMultilevel"/>
    <w:tmpl w:val="DAF46342"/>
    <w:lvl w:ilvl="0" w:tplc="76CAAE3E">
      <w:start w:val="1"/>
      <w:numFmt w:val="decimal"/>
      <w:lvlText w:val="%1."/>
      <w:lvlJc w:val="left"/>
      <w:pPr>
        <w:ind w:left="785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025C"/>
    <w:multiLevelType w:val="hybridMultilevel"/>
    <w:tmpl w:val="8B945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5264E"/>
    <w:multiLevelType w:val="hybridMultilevel"/>
    <w:tmpl w:val="68667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D2462D"/>
    <w:multiLevelType w:val="hybridMultilevel"/>
    <w:tmpl w:val="0504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8B1568"/>
    <w:multiLevelType w:val="hybridMultilevel"/>
    <w:tmpl w:val="F21E04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3FE27AF"/>
    <w:multiLevelType w:val="hybridMultilevel"/>
    <w:tmpl w:val="36DE5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F55433E"/>
    <w:multiLevelType w:val="hybridMultilevel"/>
    <w:tmpl w:val="AB7E6E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0"/>
  </w:num>
  <w:num w:numId="5">
    <w:abstractNumId w:val="10"/>
  </w:num>
  <w:num w:numId="6">
    <w:abstractNumId w:val="13"/>
  </w:num>
  <w:num w:numId="7">
    <w:abstractNumId w:val="1"/>
  </w:num>
  <w:num w:numId="8">
    <w:abstractNumId w:val="20"/>
  </w:num>
  <w:num w:numId="9">
    <w:abstractNumId w:val="3"/>
  </w:num>
  <w:num w:numId="10">
    <w:abstractNumId w:val="18"/>
  </w:num>
  <w:num w:numId="11">
    <w:abstractNumId w:val="7"/>
  </w:num>
  <w:num w:numId="12">
    <w:abstractNumId w:val="8"/>
  </w:num>
  <w:num w:numId="13">
    <w:abstractNumId w:val="4"/>
  </w:num>
  <w:num w:numId="14">
    <w:abstractNumId w:val="17"/>
  </w:num>
  <w:num w:numId="15">
    <w:abstractNumId w:val="2"/>
  </w:num>
  <w:num w:numId="16">
    <w:abstractNumId w:val="15"/>
  </w:num>
  <w:num w:numId="17">
    <w:abstractNumId w:val="6"/>
  </w:num>
  <w:num w:numId="18">
    <w:abstractNumId w:val="9"/>
  </w:num>
  <w:num w:numId="19">
    <w:abstractNumId w:val="5"/>
  </w:num>
  <w:num w:numId="20">
    <w:abstractNumId w:val="12"/>
  </w:num>
  <w:num w:numId="2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410"/>
    <w:rsid w:val="00013BD8"/>
    <w:rsid w:val="00015E4D"/>
    <w:rsid w:val="000275BC"/>
    <w:rsid w:val="00030DFB"/>
    <w:rsid w:val="00043AD7"/>
    <w:rsid w:val="0005691C"/>
    <w:rsid w:val="00060186"/>
    <w:rsid w:val="000633FF"/>
    <w:rsid w:val="00064971"/>
    <w:rsid w:val="000730BD"/>
    <w:rsid w:val="00077158"/>
    <w:rsid w:val="000A5B48"/>
    <w:rsid w:val="000D0758"/>
    <w:rsid w:val="000E0F4C"/>
    <w:rsid w:val="00106B4C"/>
    <w:rsid w:val="00107AB2"/>
    <w:rsid w:val="001108EF"/>
    <w:rsid w:val="0013143C"/>
    <w:rsid w:val="00131AA7"/>
    <w:rsid w:val="00137BEA"/>
    <w:rsid w:val="00145513"/>
    <w:rsid w:val="0014569E"/>
    <w:rsid w:val="00145D4A"/>
    <w:rsid w:val="001537B5"/>
    <w:rsid w:val="00175CF7"/>
    <w:rsid w:val="00187E61"/>
    <w:rsid w:val="0019263F"/>
    <w:rsid w:val="001B2720"/>
    <w:rsid w:val="001C0E3F"/>
    <w:rsid w:val="001C21D5"/>
    <w:rsid w:val="001D57ED"/>
    <w:rsid w:val="001E09CD"/>
    <w:rsid w:val="001E0F07"/>
    <w:rsid w:val="00200FC9"/>
    <w:rsid w:val="0022114F"/>
    <w:rsid w:val="0023051E"/>
    <w:rsid w:val="0023052A"/>
    <w:rsid w:val="00233E2A"/>
    <w:rsid w:val="00243061"/>
    <w:rsid w:val="002C0DFA"/>
    <w:rsid w:val="002C6C5A"/>
    <w:rsid w:val="002D1AF4"/>
    <w:rsid w:val="002D1EEC"/>
    <w:rsid w:val="002D208D"/>
    <w:rsid w:val="002E1661"/>
    <w:rsid w:val="002F66E1"/>
    <w:rsid w:val="00304EC7"/>
    <w:rsid w:val="00314D4A"/>
    <w:rsid w:val="00316905"/>
    <w:rsid w:val="00327A44"/>
    <w:rsid w:val="003377E5"/>
    <w:rsid w:val="00343410"/>
    <w:rsid w:val="00351070"/>
    <w:rsid w:val="0035571D"/>
    <w:rsid w:val="0035618D"/>
    <w:rsid w:val="00360878"/>
    <w:rsid w:val="003B6C5E"/>
    <w:rsid w:val="003C12C1"/>
    <w:rsid w:val="003E17A1"/>
    <w:rsid w:val="003E76FD"/>
    <w:rsid w:val="004012EA"/>
    <w:rsid w:val="00405D62"/>
    <w:rsid w:val="00416CC3"/>
    <w:rsid w:val="004258B7"/>
    <w:rsid w:val="00427BF9"/>
    <w:rsid w:val="0043699E"/>
    <w:rsid w:val="00437241"/>
    <w:rsid w:val="00450771"/>
    <w:rsid w:val="00467E8E"/>
    <w:rsid w:val="00482BF1"/>
    <w:rsid w:val="00485D02"/>
    <w:rsid w:val="00490FB3"/>
    <w:rsid w:val="004B1041"/>
    <w:rsid w:val="004B1500"/>
    <w:rsid w:val="004B5EF1"/>
    <w:rsid w:val="004B713D"/>
    <w:rsid w:val="004B767E"/>
    <w:rsid w:val="004C77DC"/>
    <w:rsid w:val="004E3684"/>
    <w:rsid w:val="004F52E0"/>
    <w:rsid w:val="00503B03"/>
    <w:rsid w:val="00514EE5"/>
    <w:rsid w:val="00553B24"/>
    <w:rsid w:val="0057192F"/>
    <w:rsid w:val="00583C79"/>
    <w:rsid w:val="00587E7E"/>
    <w:rsid w:val="0059122D"/>
    <w:rsid w:val="00593ECE"/>
    <w:rsid w:val="005A668C"/>
    <w:rsid w:val="005D2D19"/>
    <w:rsid w:val="005E2E82"/>
    <w:rsid w:val="006102BC"/>
    <w:rsid w:val="00625ABA"/>
    <w:rsid w:val="00651401"/>
    <w:rsid w:val="00657AB8"/>
    <w:rsid w:val="006729B8"/>
    <w:rsid w:val="0067340C"/>
    <w:rsid w:val="00680022"/>
    <w:rsid w:val="00687E2E"/>
    <w:rsid w:val="00693539"/>
    <w:rsid w:val="006A2493"/>
    <w:rsid w:val="006A47D9"/>
    <w:rsid w:val="006A4A68"/>
    <w:rsid w:val="006D3A88"/>
    <w:rsid w:val="006F0AE7"/>
    <w:rsid w:val="00704139"/>
    <w:rsid w:val="00710C84"/>
    <w:rsid w:val="007163B9"/>
    <w:rsid w:val="00733F2D"/>
    <w:rsid w:val="007342BD"/>
    <w:rsid w:val="00752057"/>
    <w:rsid w:val="00754137"/>
    <w:rsid w:val="007946F9"/>
    <w:rsid w:val="00795E9E"/>
    <w:rsid w:val="007B5331"/>
    <w:rsid w:val="007B7C27"/>
    <w:rsid w:val="007E1487"/>
    <w:rsid w:val="007E20A7"/>
    <w:rsid w:val="007F02F4"/>
    <w:rsid w:val="008545D5"/>
    <w:rsid w:val="008628E7"/>
    <w:rsid w:val="00865930"/>
    <w:rsid w:val="00865B36"/>
    <w:rsid w:val="00871C07"/>
    <w:rsid w:val="0089152B"/>
    <w:rsid w:val="008A3FA1"/>
    <w:rsid w:val="008B40AB"/>
    <w:rsid w:val="008B6A5F"/>
    <w:rsid w:val="008E1871"/>
    <w:rsid w:val="008F562C"/>
    <w:rsid w:val="00901C95"/>
    <w:rsid w:val="00904C90"/>
    <w:rsid w:val="00912575"/>
    <w:rsid w:val="009148A0"/>
    <w:rsid w:val="0091604D"/>
    <w:rsid w:val="009471D7"/>
    <w:rsid w:val="00953A6F"/>
    <w:rsid w:val="0095795D"/>
    <w:rsid w:val="00970D5D"/>
    <w:rsid w:val="00991AE1"/>
    <w:rsid w:val="0099409C"/>
    <w:rsid w:val="00995693"/>
    <w:rsid w:val="009C3641"/>
    <w:rsid w:val="009E50AE"/>
    <w:rsid w:val="00A07AEB"/>
    <w:rsid w:val="00A1122C"/>
    <w:rsid w:val="00A32B7A"/>
    <w:rsid w:val="00A3568D"/>
    <w:rsid w:val="00A54104"/>
    <w:rsid w:val="00A628AB"/>
    <w:rsid w:val="00A638F6"/>
    <w:rsid w:val="00A75B51"/>
    <w:rsid w:val="00A84DDB"/>
    <w:rsid w:val="00AE6B9D"/>
    <w:rsid w:val="00B40235"/>
    <w:rsid w:val="00B416DA"/>
    <w:rsid w:val="00B4539E"/>
    <w:rsid w:val="00B56C6E"/>
    <w:rsid w:val="00B71497"/>
    <w:rsid w:val="00B90BBC"/>
    <w:rsid w:val="00B91ADB"/>
    <w:rsid w:val="00BA0EA0"/>
    <w:rsid w:val="00BB243F"/>
    <w:rsid w:val="00BC5549"/>
    <w:rsid w:val="00BD585D"/>
    <w:rsid w:val="00BD7100"/>
    <w:rsid w:val="00BE1FB2"/>
    <w:rsid w:val="00BF4388"/>
    <w:rsid w:val="00C31305"/>
    <w:rsid w:val="00C46E36"/>
    <w:rsid w:val="00C55F87"/>
    <w:rsid w:val="00C56669"/>
    <w:rsid w:val="00C96DC3"/>
    <w:rsid w:val="00CA150B"/>
    <w:rsid w:val="00CA79FC"/>
    <w:rsid w:val="00CB08C6"/>
    <w:rsid w:val="00CC16E2"/>
    <w:rsid w:val="00CC6F6B"/>
    <w:rsid w:val="00CE0BEE"/>
    <w:rsid w:val="00CF14D5"/>
    <w:rsid w:val="00CF1B41"/>
    <w:rsid w:val="00D01AA2"/>
    <w:rsid w:val="00D02373"/>
    <w:rsid w:val="00D14F41"/>
    <w:rsid w:val="00D16345"/>
    <w:rsid w:val="00D314FF"/>
    <w:rsid w:val="00D372EE"/>
    <w:rsid w:val="00D4616C"/>
    <w:rsid w:val="00D4711B"/>
    <w:rsid w:val="00D51A66"/>
    <w:rsid w:val="00D77AC1"/>
    <w:rsid w:val="00D81555"/>
    <w:rsid w:val="00D90E1F"/>
    <w:rsid w:val="00DA5D01"/>
    <w:rsid w:val="00DA7B61"/>
    <w:rsid w:val="00E01D5F"/>
    <w:rsid w:val="00E06E04"/>
    <w:rsid w:val="00E15B34"/>
    <w:rsid w:val="00E3312E"/>
    <w:rsid w:val="00E4004D"/>
    <w:rsid w:val="00E55397"/>
    <w:rsid w:val="00E71891"/>
    <w:rsid w:val="00E85552"/>
    <w:rsid w:val="00E90929"/>
    <w:rsid w:val="00E97517"/>
    <w:rsid w:val="00EA51CE"/>
    <w:rsid w:val="00ED75C1"/>
    <w:rsid w:val="00EE0A54"/>
    <w:rsid w:val="00F24760"/>
    <w:rsid w:val="00F2670A"/>
    <w:rsid w:val="00F279A2"/>
    <w:rsid w:val="00F31104"/>
    <w:rsid w:val="00F37430"/>
    <w:rsid w:val="00F4021F"/>
    <w:rsid w:val="00F66B95"/>
    <w:rsid w:val="00FA3230"/>
    <w:rsid w:val="00FB2623"/>
    <w:rsid w:val="00FD36EB"/>
    <w:rsid w:val="00FE5423"/>
    <w:rsid w:val="00FE69E2"/>
    <w:rsid w:val="00FF3F44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174A0D-C29B-4A88-8BFD-68C9080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3410"/>
    <w:rPr>
      <w:sz w:val="22"/>
      <w:szCs w:val="22"/>
      <w:lang w:val="en-US" w:eastAsia="en-US"/>
    </w:rPr>
  </w:style>
  <w:style w:type="character" w:styleId="Hyperlink">
    <w:name w:val="Hyperlink"/>
    <w:uiPriority w:val="99"/>
    <w:rsid w:val="0034341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341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10"/>
    <w:pPr>
      <w:ind w:left="720"/>
      <w:contextualSpacing/>
    </w:pPr>
  </w:style>
  <w:style w:type="paragraph" w:customStyle="1" w:styleId="plaintext">
    <w:name w:val="plaintext"/>
    <w:basedOn w:val="Normal"/>
    <w:uiPriority w:val="99"/>
    <w:rsid w:val="003C1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B243F"/>
    <w:pPr>
      <w:spacing w:after="0" w:line="240" w:lineRule="auto"/>
      <w:jc w:val="center"/>
    </w:pPr>
    <w:rPr>
      <w:rFonts w:ascii="Georgia" w:hAnsi="Georgia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BB243F"/>
    <w:rPr>
      <w:rFonts w:ascii="Georgia" w:hAnsi="Georgia" w:cs="Times New Roman"/>
      <w:b/>
      <w:sz w:val="24"/>
    </w:rPr>
  </w:style>
  <w:style w:type="character" w:styleId="Emphasis">
    <w:name w:val="Emphasis"/>
    <w:uiPriority w:val="99"/>
    <w:qFormat/>
    <w:rsid w:val="00710C84"/>
    <w:rPr>
      <w:rFonts w:cs="Times New Roman"/>
      <w:i/>
    </w:rPr>
  </w:style>
  <w:style w:type="paragraph" w:styleId="ListBullet">
    <w:name w:val="List Bullet"/>
    <w:basedOn w:val="Normal"/>
    <w:uiPriority w:val="99"/>
    <w:unhideWhenUsed/>
    <w:rsid w:val="00064971"/>
    <w:pPr>
      <w:contextualSpacing/>
    </w:pPr>
  </w:style>
  <w:style w:type="paragraph" w:customStyle="1" w:styleId="PlainText1">
    <w:name w:val="Plain Text1"/>
    <w:rsid w:val="0075413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ourier New" w:eastAsia="ヒラギノ角ゴ Pro W3" w:hAnsi="Courier New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5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nodrao.k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vinod vinnu</cp:lastModifiedBy>
  <cp:revision>74</cp:revision>
  <dcterms:created xsi:type="dcterms:W3CDTF">2012-05-08T08:14:00Z</dcterms:created>
  <dcterms:modified xsi:type="dcterms:W3CDTF">2017-10-12T10:17:00Z</dcterms:modified>
</cp:coreProperties>
</file>